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3D6C35D6" w:rsidR="007506DA" w:rsidRPr="00707AFC" w:rsidRDefault="000F0D18" w:rsidP="000F0D18">
      <w:pPr>
        <w:pStyle w:val="PIDachzeile"/>
        <w:ind w:right="3400"/>
      </w:pPr>
      <w:r>
        <w:rPr>
          <w:noProof/>
        </w:rPr>
        <mc:AlternateContent>
          <mc:Choice Requires="wps">
            <w:drawing>
              <wp:anchor distT="0" distB="0" distL="114300" distR="114300" simplePos="0" relativeHeight="251657216" behindDoc="0" locked="0" layoutInCell="1" allowOverlap="1" wp14:anchorId="0323F8DE" wp14:editId="16426F19">
                <wp:simplePos x="0" y="0"/>
                <wp:positionH relativeFrom="column">
                  <wp:posOffset>3736501</wp:posOffset>
                </wp:positionH>
                <wp:positionV relativeFrom="paragraph">
                  <wp:posOffset>-344170</wp:posOffset>
                </wp:positionV>
                <wp:extent cx="2562418" cy="4001688"/>
                <wp:effectExtent l="0" t="0" r="9525"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418" cy="400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D368EA"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505- 2527</w:t>
                                  </w:r>
                                  <w:r>
                                    <w:br/>
                                    <w:t>E-mail: hilbrand.c@rittal.de</w:t>
                                  </w:r>
                                </w:p>
                                <w:p w14:paraId="58146757" w14:textId="6BCE0C93" w:rsidR="00EC0612" w:rsidRDefault="00EC0612" w:rsidP="00EC0612">
                                  <w:pPr>
                                    <w:pStyle w:val="PIKontakt"/>
                                  </w:pPr>
                                  <w:r>
                                    <w:t>Hans-Robert Koch</w:t>
                                  </w:r>
                                  <w:r>
                                    <w:br/>
                                    <w:t>Phone:</w:t>
                                  </w:r>
                                  <w:r>
                                    <w:rPr>
                                      <w:color w:val="000000" w:themeColor="text1"/>
                                    </w:rPr>
                                    <w:t xml:space="preserve"> </w:t>
                                  </w:r>
                                  <w:r>
                                    <w:t xml:space="preserve">+49 </w:t>
                                  </w:r>
                                  <w:r>
                                    <w:rPr>
                                      <w:color w:val="000000" w:themeColor="text1"/>
                                    </w:rPr>
                                    <w:t>2772 505-2693</w:t>
                                  </w:r>
                                  <w:r>
                                    <w:rPr>
                                      <w:color w:val="000000" w:themeColor="text1"/>
                                    </w:rPr>
                                    <w:br/>
                                    <w:t>E-mail</w:t>
                                  </w:r>
                                  <w:r>
                                    <w:t xml:space="preserve">: </w:t>
                                  </w:r>
                                  <w:hyperlink r:id="rId9" w:history="1">
                                    <w:r>
                                      <w:t>koch.hr@rittal.de</w:t>
                                    </w:r>
                                  </w:hyperlink>
                                </w:p>
                                <w:p w14:paraId="744B0410" w14:textId="44E53E2A" w:rsidR="00FA68B5" w:rsidRDefault="00C2222E" w:rsidP="0071658F">
                                  <w:pPr>
                                    <w:pStyle w:val="PIKontakt"/>
                                  </w:pPr>
                                  <w:r>
                                    <w:t>Steffen Maltzan</w:t>
                                  </w:r>
                                  <w:r>
                                    <w:br/>
                                    <w:t>Phone: +49 2772 505-2680</w:t>
                                  </w:r>
                                  <w:r>
                                    <w:br/>
                                    <w:t>E-mail: maltzan.s@rittal.de</w:t>
                                  </w:r>
                                </w:p>
                                <w:p w14:paraId="3273DFA5" w14:textId="227B709F" w:rsidR="00A50EB8" w:rsidRPr="00166725" w:rsidRDefault="00A50EB8" w:rsidP="00A50EB8">
                                  <w:pPr>
                                    <w:pStyle w:val="PIKontakt"/>
                                  </w:pPr>
                                  <w:r>
                                    <w:t>Birgit Hagelschuer</w:t>
                                  </w:r>
                                  <w:r>
                                    <w:br/>
                                    <w:t>Phone: +49</w:t>
                                  </w:r>
                                  <w:r>
                                    <w:rPr>
                                      <w:color w:val="000000"/>
                                    </w:rPr>
                                    <w:t xml:space="preserve"> 2173 3964-180</w:t>
                                  </w:r>
                                  <w:r>
                                    <w:br/>
                                    <w:t>E-mail: hagelschuer.b@eplan.de</w:t>
                                  </w:r>
                                </w:p>
                                <w:p w14:paraId="1E725B4B" w14:textId="53FB8C87" w:rsidR="0071658F" w:rsidRPr="00CD5263" w:rsidRDefault="0071658F" w:rsidP="0071658F">
                                  <w:pPr>
                                    <w:pStyle w:val="PIKontakt"/>
                                  </w:pPr>
                                  <w:r>
                                    <w:t xml:space="preserve"> </w:t>
                                  </w:r>
                                </w:p>
                                <w:p w14:paraId="2424FFE0" w14:textId="77777777" w:rsidR="00C80AB6" w:rsidRPr="007E1A9B" w:rsidRDefault="00FE5319" w:rsidP="00FE5319">
                                  <w:pPr>
                                    <w:pStyle w:val="PIKontakt"/>
                                    <w:rPr>
                                      <w:lang w:val="de-DE"/>
                                    </w:rPr>
                                  </w:pPr>
                                  <w:r>
                                    <w:t xml:space="preserve">Rittal GmbH &amp; Co. </w:t>
                                  </w:r>
                                  <w:r w:rsidRPr="007E1A9B">
                                    <w:rPr>
                                      <w:lang w:val="de-DE"/>
                                    </w:rPr>
                                    <w:t>KG</w:t>
                                  </w:r>
                                  <w:r w:rsidRPr="007E1A9B">
                                    <w:rPr>
                                      <w:lang w:val="de-DE"/>
                                    </w:rPr>
                                    <w:br/>
                                    <w:t xml:space="preserve">Auf dem </w:t>
                                  </w:r>
                                  <w:proofErr w:type="spellStart"/>
                                  <w:r w:rsidRPr="007E1A9B">
                                    <w:rPr>
                                      <w:lang w:val="de-DE"/>
                                    </w:rPr>
                                    <w:t>Stützelberg</w:t>
                                  </w:r>
                                  <w:proofErr w:type="spellEnd"/>
                                  <w:r w:rsidRPr="007E1A9B">
                                    <w:rPr>
                                      <w:lang w:val="de-DE"/>
                                    </w:rPr>
                                    <w:br/>
                                    <w:t>35745 Herborn, Germany</w:t>
                                  </w:r>
                                  <w:r w:rsidRPr="007E1A9B">
                                    <w:rPr>
                                      <w:lang w:val="de-DE"/>
                                    </w:rPr>
                                    <w:br/>
                                    <w:t>www.rittal.com</w:t>
                                  </w:r>
                                </w:p>
                              </w:tc>
                            </w:tr>
                            <w:tr w:rsidR="00C80AB6" w:rsidRPr="00D368EA" w14:paraId="6AC2629E" w14:textId="77777777">
                              <w:trPr>
                                <w:trHeight w:val="1418"/>
                              </w:trPr>
                              <w:tc>
                                <w:tcPr>
                                  <w:tcW w:w="3864" w:type="dxa"/>
                                  <w:tcBorders>
                                    <w:right w:val="single" w:sz="6" w:space="0" w:color="auto"/>
                                  </w:tcBorders>
                                  <w:tcMar>
                                    <w:right w:w="170" w:type="dxa"/>
                                  </w:tcMar>
                                </w:tcPr>
                                <w:p w14:paraId="4C40BDE9" w14:textId="77777777" w:rsidR="00C80AB6" w:rsidRPr="007E1A9B" w:rsidRDefault="00C80AB6">
                                  <w:pPr>
                                    <w:pStyle w:val="PIKontakt"/>
                                    <w:tabs>
                                      <w:tab w:val="left" w:pos="3600"/>
                                    </w:tabs>
                                    <w:rPr>
                                      <w:lang w:val="de-DE"/>
                                    </w:rPr>
                                  </w:pPr>
                                </w:p>
                              </w:tc>
                            </w:tr>
                          </w:tbl>
                          <w:p w14:paraId="3E4E3279" w14:textId="77777777" w:rsidR="00C80AB6" w:rsidRPr="007E1A9B" w:rsidRDefault="00C80AB6">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3F8DE" id="_x0000_t202" coordsize="21600,21600" o:spt="202" path="m,l,21600r21600,l21600,xe">
                <v:stroke joinstyle="miter"/>
                <v:path gradientshapeok="t" o:connecttype="rect"/>
              </v:shapetype>
              <v:shape id="Text Box 5" o:spid="_x0000_s1026" type="#_x0000_t202" style="position:absolute;margin-left:294.2pt;margin-top:-27.1pt;width:201.75pt;height:31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D368EA"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505- 2527</w:t>
                            </w:r>
                            <w:r>
                              <w:br/>
                              <w:t>E-mail: hilbrand.c@rittal.de</w:t>
                            </w:r>
                          </w:p>
                          <w:p w14:paraId="58146757" w14:textId="6BCE0C93" w:rsidR="00EC0612" w:rsidRDefault="00EC0612" w:rsidP="00EC0612">
                            <w:pPr>
                              <w:pStyle w:val="PIKontakt"/>
                            </w:pPr>
                            <w:r>
                              <w:t>Hans-Robert Koch</w:t>
                            </w:r>
                            <w:r>
                              <w:br/>
                              <w:t>Phone:</w:t>
                            </w:r>
                            <w:r>
                              <w:rPr>
                                <w:color w:val="000000" w:themeColor="text1"/>
                              </w:rPr>
                              <w:t xml:space="preserve"> </w:t>
                            </w:r>
                            <w:r>
                              <w:t xml:space="preserve">+49 </w:t>
                            </w:r>
                            <w:r>
                              <w:rPr>
                                <w:color w:val="000000" w:themeColor="text1"/>
                              </w:rPr>
                              <w:t>2772 505-2693</w:t>
                            </w:r>
                            <w:r>
                              <w:rPr>
                                <w:color w:val="000000" w:themeColor="text1"/>
                              </w:rPr>
                              <w:br/>
                              <w:t>E-mail</w:t>
                            </w:r>
                            <w:r>
                              <w:t xml:space="preserve">: </w:t>
                            </w:r>
                            <w:hyperlink r:id="rId10" w:history="1">
                              <w:r>
                                <w:t>koch.hr@rittal.de</w:t>
                              </w:r>
                            </w:hyperlink>
                          </w:p>
                          <w:p w14:paraId="744B0410" w14:textId="44E53E2A" w:rsidR="00FA68B5" w:rsidRDefault="00C2222E" w:rsidP="0071658F">
                            <w:pPr>
                              <w:pStyle w:val="PIKontakt"/>
                            </w:pPr>
                            <w:r>
                              <w:t>Steffen Maltzan</w:t>
                            </w:r>
                            <w:r>
                              <w:br/>
                              <w:t>Phone: +49 2772 505-2680</w:t>
                            </w:r>
                            <w:r>
                              <w:br/>
                              <w:t>E-mail: maltzan.s@rittal.de</w:t>
                            </w:r>
                          </w:p>
                          <w:p w14:paraId="3273DFA5" w14:textId="227B709F" w:rsidR="00A50EB8" w:rsidRPr="00166725" w:rsidRDefault="00A50EB8" w:rsidP="00A50EB8">
                            <w:pPr>
                              <w:pStyle w:val="PIKontakt"/>
                            </w:pPr>
                            <w:r>
                              <w:t>Birgit Hagelschuer</w:t>
                            </w:r>
                            <w:r>
                              <w:br/>
                              <w:t>Phone: +49</w:t>
                            </w:r>
                            <w:r>
                              <w:rPr>
                                <w:color w:val="000000"/>
                              </w:rPr>
                              <w:t xml:space="preserve"> 2173 3964-180</w:t>
                            </w:r>
                            <w:r>
                              <w:br/>
                              <w:t>E-mail: hagelschuer.b@eplan.de</w:t>
                            </w:r>
                          </w:p>
                          <w:p w14:paraId="1E725B4B" w14:textId="53FB8C87" w:rsidR="0071658F" w:rsidRPr="00CD5263" w:rsidRDefault="0071658F" w:rsidP="0071658F">
                            <w:pPr>
                              <w:pStyle w:val="PIKontakt"/>
                            </w:pPr>
                            <w:r>
                              <w:t xml:space="preserve"> </w:t>
                            </w:r>
                          </w:p>
                          <w:p w14:paraId="2424FFE0" w14:textId="77777777" w:rsidR="00C80AB6" w:rsidRPr="007E1A9B" w:rsidRDefault="00FE5319" w:rsidP="00FE5319">
                            <w:pPr>
                              <w:pStyle w:val="PIKontakt"/>
                              <w:rPr>
                                <w:lang w:val="de-DE"/>
                              </w:rPr>
                            </w:pPr>
                            <w:r>
                              <w:t xml:space="preserve">Rittal GmbH &amp; Co. </w:t>
                            </w:r>
                            <w:r w:rsidRPr="007E1A9B">
                              <w:rPr>
                                <w:lang w:val="de-DE"/>
                              </w:rPr>
                              <w:t>KG</w:t>
                            </w:r>
                            <w:r w:rsidRPr="007E1A9B">
                              <w:rPr>
                                <w:lang w:val="de-DE"/>
                              </w:rPr>
                              <w:br/>
                              <w:t xml:space="preserve">Auf dem </w:t>
                            </w:r>
                            <w:proofErr w:type="spellStart"/>
                            <w:r w:rsidRPr="007E1A9B">
                              <w:rPr>
                                <w:lang w:val="de-DE"/>
                              </w:rPr>
                              <w:t>Stützelberg</w:t>
                            </w:r>
                            <w:proofErr w:type="spellEnd"/>
                            <w:r w:rsidRPr="007E1A9B">
                              <w:rPr>
                                <w:lang w:val="de-DE"/>
                              </w:rPr>
                              <w:br/>
                              <w:t>35745 Herborn, Germany</w:t>
                            </w:r>
                            <w:r w:rsidRPr="007E1A9B">
                              <w:rPr>
                                <w:lang w:val="de-DE"/>
                              </w:rPr>
                              <w:br/>
                              <w:t>www.rittal.com</w:t>
                            </w:r>
                          </w:p>
                        </w:tc>
                      </w:tr>
                      <w:tr w:rsidR="00C80AB6" w:rsidRPr="00D368EA" w14:paraId="6AC2629E" w14:textId="77777777">
                        <w:trPr>
                          <w:trHeight w:val="1418"/>
                        </w:trPr>
                        <w:tc>
                          <w:tcPr>
                            <w:tcW w:w="3864" w:type="dxa"/>
                            <w:tcBorders>
                              <w:right w:val="single" w:sz="6" w:space="0" w:color="auto"/>
                            </w:tcBorders>
                            <w:tcMar>
                              <w:right w:w="170" w:type="dxa"/>
                            </w:tcMar>
                          </w:tcPr>
                          <w:p w14:paraId="4C40BDE9" w14:textId="77777777" w:rsidR="00C80AB6" w:rsidRPr="007E1A9B" w:rsidRDefault="00C80AB6">
                            <w:pPr>
                              <w:pStyle w:val="PIKontakt"/>
                              <w:tabs>
                                <w:tab w:val="left" w:pos="3600"/>
                              </w:tabs>
                              <w:rPr>
                                <w:lang w:val="de-DE"/>
                              </w:rPr>
                            </w:pPr>
                          </w:p>
                        </w:tc>
                      </w:tr>
                    </w:tbl>
                    <w:p w14:paraId="3E4E3279" w14:textId="77777777" w:rsidR="00C80AB6" w:rsidRPr="007E1A9B" w:rsidRDefault="00C80AB6">
                      <w:pPr>
                        <w:rPr>
                          <w:lang w:val="de-DE"/>
                        </w:rPr>
                      </w:pPr>
                    </w:p>
                  </w:txbxContent>
                </v:textbox>
              </v:shape>
            </w:pict>
          </mc:Fallback>
        </mc:AlternateContent>
      </w:r>
      <w:r>
        <w:rPr>
          <w:noProof/>
          <w:sz w:val="20"/>
        </w:rPr>
        <mc:AlternateContent>
          <mc:Choice Requires="wps">
            <w:drawing>
              <wp:anchor distT="0" distB="0" distL="114300" distR="114300" simplePos="0" relativeHeight="251660288" behindDoc="0" locked="0" layoutInCell="1" allowOverlap="1" wp14:anchorId="64619987" wp14:editId="16CF9927">
                <wp:simplePos x="0" y="0"/>
                <wp:positionH relativeFrom="column">
                  <wp:posOffset>-88443</wp:posOffset>
                </wp:positionH>
                <wp:positionV relativeFrom="paragraph">
                  <wp:posOffset>-1179881</wp:posOffset>
                </wp:positionV>
                <wp:extent cx="3167482" cy="890905"/>
                <wp:effectExtent l="0" t="0" r="0" b="444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482"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EDC279" w14:textId="01D93676" w:rsidR="00004F3D" w:rsidRPr="00E46CB0" w:rsidRDefault="00004F3D" w:rsidP="00004F3D">
                            <w:pPr>
                              <w:pStyle w:val="PIAnkndigung"/>
                            </w:pPr>
                            <w:r>
                              <w:t xml:space="preserve">Rittal, </w:t>
                            </w:r>
                            <w:proofErr w:type="spellStart"/>
                            <w:r>
                              <w:t>Eplan</w:t>
                            </w:r>
                            <w:proofErr w:type="spellEnd"/>
                            <w:r>
                              <w:t xml:space="preserve">, </w:t>
                            </w:r>
                            <w:proofErr w:type="spellStart"/>
                            <w:r>
                              <w:t>Cideon</w:t>
                            </w:r>
                            <w:proofErr w:type="spellEnd"/>
                            <w:r>
                              <w:t xml:space="preserve"> and GEC </w:t>
                            </w:r>
                          </w:p>
                          <w:p w14:paraId="20257D82" w14:textId="050AEAFE" w:rsidR="00004F3D" w:rsidRDefault="00004F3D" w:rsidP="00004F3D">
                            <w:pPr>
                              <w:pStyle w:val="PIAnkndigung"/>
                            </w:pPr>
                            <w:r>
                              <w:t>in Hall 3, Booth 121 at the SPS</w:t>
                            </w:r>
                          </w:p>
                          <w:p w14:paraId="74221067" w14:textId="0EE5C681" w:rsidR="00004F3D" w:rsidRDefault="00004F3D" w:rsidP="00004F3D">
                            <w:pPr>
                              <w:pStyle w:val="PIAnkndigung"/>
                            </w:pPr>
                            <w:proofErr w:type="spellStart"/>
                            <w:r>
                              <w:t>Eplan</w:t>
                            </w:r>
                            <w:proofErr w:type="spellEnd"/>
                            <w:r>
                              <w:t xml:space="preserve"> and </w:t>
                            </w:r>
                            <w:proofErr w:type="spellStart"/>
                            <w:r>
                              <w:t>Cideon</w:t>
                            </w:r>
                            <w:proofErr w:type="spellEnd"/>
                            <w:r>
                              <w:t xml:space="preserve"> also in Hall 6, 238</w:t>
                            </w:r>
                          </w:p>
                          <w:p w14:paraId="6C924CF9" w14:textId="77777777" w:rsidR="00004F3D" w:rsidRDefault="00004F3D" w:rsidP="00004F3D">
                            <w:pPr>
                              <w:pStyle w:val="PIAnkndigung"/>
                            </w:pPr>
                            <w:r>
                              <w:t>From 8 to 10 November 2022 in Nuremberg, 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19987" id="Textfeld 7" o:spid="_x0000_s1027" type="#_x0000_t202" style="position:absolute;margin-left:-6.95pt;margin-top:-92.9pt;width:249.4pt;height:7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" stroked="f">
                <v:textbox>
                  <w:txbxContent>
                    <w:p w14:paraId="60EDC279" w14:textId="01D93676" w:rsidR="00004F3D" w:rsidRPr="00E46CB0" w:rsidRDefault="00004F3D" w:rsidP="00004F3D">
                      <w:pPr>
                        <w:pStyle w:val="PIAnkndigung"/>
                      </w:pPr>
                      <w:r>
                        <w:t xml:space="preserve">Rittal, </w:t>
                      </w:r>
                      <w:proofErr w:type="spellStart"/>
                      <w:r>
                        <w:t>Eplan</w:t>
                      </w:r>
                      <w:proofErr w:type="spellEnd"/>
                      <w:r>
                        <w:t xml:space="preserve">, </w:t>
                      </w:r>
                      <w:proofErr w:type="spellStart"/>
                      <w:r>
                        <w:t>Cideon</w:t>
                      </w:r>
                      <w:proofErr w:type="spellEnd"/>
                      <w:r>
                        <w:t xml:space="preserve"> and GEC </w:t>
                      </w:r>
                    </w:p>
                    <w:p w14:paraId="20257D82" w14:textId="050AEAFE" w:rsidR="00004F3D" w:rsidRDefault="00004F3D" w:rsidP="00004F3D">
                      <w:pPr>
                        <w:pStyle w:val="PIAnkndigung"/>
                      </w:pPr>
                      <w:r>
                        <w:t>in Hall 3, Booth 121 at the SPS</w:t>
                      </w:r>
                    </w:p>
                    <w:p w14:paraId="74221067" w14:textId="0EE5C681" w:rsidR="00004F3D" w:rsidRDefault="00004F3D" w:rsidP="00004F3D">
                      <w:pPr>
                        <w:pStyle w:val="PIAnkndigung"/>
                      </w:pPr>
                      <w:proofErr w:type="spellStart"/>
                      <w:r>
                        <w:t>Eplan</w:t>
                      </w:r>
                      <w:proofErr w:type="spellEnd"/>
                      <w:r>
                        <w:t xml:space="preserve"> and </w:t>
                      </w:r>
                      <w:proofErr w:type="spellStart"/>
                      <w:r>
                        <w:t>Cideon</w:t>
                      </w:r>
                      <w:proofErr w:type="spellEnd"/>
                      <w:r>
                        <w:t xml:space="preserve"> also in Hall 6, 238</w:t>
                      </w:r>
                    </w:p>
                    <w:p w14:paraId="6C924CF9" w14:textId="77777777" w:rsidR="00004F3D" w:rsidRDefault="00004F3D" w:rsidP="00004F3D">
                      <w:pPr>
                        <w:pStyle w:val="PIAnkndigung"/>
                      </w:pPr>
                      <w:r>
                        <w:t>From 8 to 10 November 2022 in Nuremberg, Germany</w:t>
                      </w:r>
                    </w:p>
                  </w:txbxContent>
                </v:textbox>
              </v:shape>
            </w:pict>
          </mc:Fallback>
        </mc:AlternateContent>
      </w:r>
      <w:r>
        <w:t xml:space="preserve">Rittal, </w:t>
      </w:r>
      <w:proofErr w:type="spellStart"/>
      <w:r>
        <w:t>Eplan</w:t>
      </w:r>
      <w:proofErr w:type="spellEnd"/>
      <w:r>
        <w:t xml:space="preserve">, </w:t>
      </w:r>
      <w:proofErr w:type="spellStart"/>
      <w:r>
        <w:t>Cideon</w:t>
      </w:r>
      <w:proofErr w:type="spellEnd"/>
      <w:r>
        <w:t xml:space="preserve"> and GEC at SPS 2022</w:t>
      </w:r>
    </w:p>
    <w:p w14:paraId="2742E139" w14:textId="3BF92E7E" w:rsidR="00004F3D" w:rsidRPr="00707AFC" w:rsidRDefault="000550D9" w:rsidP="000F0D18">
      <w:pPr>
        <w:pStyle w:val="PIVorspann"/>
        <w:ind w:right="3400"/>
        <w:rPr>
          <w:sz w:val="28"/>
        </w:rPr>
      </w:pPr>
      <w:r>
        <w:rPr>
          <w:sz w:val="28"/>
        </w:rPr>
        <w:t>Three digital twins: Building and network manufacturing ecosystems</w:t>
      </w:r>
    </w:p>
    <w:p w14:paraId="1D5FE5E6" w14:textId="65096B31" w:rsidR="00E01076" w:rsidRPr="00707AFC" w:rsidRDefault="00004F3D" w:rsidP="000F0D18">
      <w:pPr>
        <w:pStyle w:val="PIVorspann"/>
        <w:ind w:right="3400"/>
      </w:pPr>
      <w:r>
        <w:t xml:space="preserve">From the energy crisis to supply chain stress, </w:t>
      </w:r>
      <w:r w:rsidR="00AD0743">
        <w:t xml:space="preserve">the </w:t>
      </w:r>
      <w:r>
        <w:t>industry is under great pressure to change. How is</w:t>
      </w:r>
      <w:r w:rsidR="00AD0743">
        <w:t xml:space="preserve"> the industry </w:t>
      </w:r>
      <w:r>
        <w:t xml:space="preserve">progressing while the transformation to smart production is taking place at the same time? And which contribution is control, switchgear and mechanical engineering making with consistent data from engineering through to plant operation? Rittal, </w:t>
      </w:r>
      <w:proofErr w:type="spellStart"/>
      <w:r>
        <w:t>Eplan</w:t>
      </w:r>
      <w:proofErr w:type="spellEnd"/>
      <w:r>
        <w:t xml:space="preserve">, </w:t>
      </w:r>
      <w:proofErr w:type="spellStart"/>
      <w:r>
        <w:t>Cideon</w:t>
      </w:r>
      <w:proofErr w:type="spellEnd"/>
      <w:r>
        <w:t xml:space="preserve"> and German Edge Cloud will be discussing these questions with visitors to the SPS in Nuremberg, and showing how they use domain knowledge to promote solutions in the relevant ecosystems.</w:t>
      </w:r>
    </w:p>
    <w:p w14:paraId="60C421CA" w14:textId="6EE1BC80" w:rsidR="001716EB" w:rsidRPr="00707AFC" w:rsidRDefault="007506DA" w:rsidP="000F0D18">
      <w:pPr>
        <w:pStyle w:val="PIFlietext"/>
        <w:ind w:right="3400"/>
      </w:pPr>
      <w:proofErr w:type="spellStart"/>
      <w:r>
        <w:t>Herborn</w:t>
      </w:r>
      <w:proofErr w:type="spellEnd"/>
      <w:r>
        <w:t>/</w:t>
      </w:r>
      <w:proofErr w:type="spellStart"/>
      <w:r>
        <w:t>Monheim</w:t>
      </w:r>
      <w:proofErr w:type="spellEnd"/>
      <w:r>
        <w:t>/</w:t>
      </w:r>
      <w:proofErr w:type="spellStart"/>
      <w:r>
        <w:t>Gräfelfing</w:t>
      </w:r>
      <w:proofErr w:type="spellEnd"/>
      <w:r>
        <w:t xml:space="preserve">/Limburg, </w:t>
      </w:r>
      <w:r w:rsidR="00765147">
        <w:t>12</w:t>
      </w:r>
      <w:r>
        <w:t xml:space="preserve"> October 2022 – At the SPS in Nuremberg, Rittal, </w:t>
      </w:r>
      <w:proofErr w:type="spellStart"/>
      <w:r>
        <w:t>Eplan</w:t>
      </w:r>
      <w:proofErr w:type="spellEnd"/>
      <w:r>
        <w:t xml:space="preserve">, </w:t>
      </w:r>
      <w:proofErr w:type="spellStart"/>
      <w:r>
        <w:t>Cideon</w:t>
      </w:r>
      <w:proofErr w:type="spellEnd"/>
      <w:r>
        <w:t xml:space="preserve"> and German Edge Cloud will be showing how to connect three ecosystems with their respective digital twins for smart production: Plants, products and </w:t>
      </w:r>
      <w:r w:rsidR="00AD0743">
        <w:t>production</w:t>
      </w:r>
      <w:r>
        <w:t xml:space="preserve"> processes. “The data is generated in ecosystems that are often still incompletely networked even today. If it is possible to create a complete digital twin for each plant, product and production process and then, in turn, to connect them intelligently, this represents a quantum leap on the road to smart production,” says Markus Asch, CEO Rittal International and Rittal Software Systems. And he adds: “The SPS trade show is the ideal environment for dialogue with constructors of control and switchgear systems as well as mechanical engineers – and for answers to the question as to how data of the digital plant twin can also be used to generate added value during operation. There is a lot of </w:t>
      </w:r>
      <w:r w:rsidR="00AD0743">
        <w:t>potential</w:t>
      </w:r>
      <w:r>
        <w:t xml:space="preserve"> to tap into here.” To this end, the companies of the </w:t>
      </w:r>
      <w:proofErr w:type="spellStart"/>
      <w:r>
        <w:t>Friedhelm</w:t>
      </w:r>
      <w:proofErr w:type="spellEnd"/>
      <w:r>
        <w:t xml:space="preserve"> </w:t>
      </w:r>
      <w:proofErr w:type="spellStart"/>
      <w:r>
        <w:t>Loh</w:t>
      </w:r>
      <w:proofErr w:type="spellEnd"/>
      <w:r>
        <w:t xml:space="preserve"> Group </w:t>
      </w:r>
      <w:r>
        <w:lastRenderedPageBreak/>
        <w:t>support their customers with domain knowledge and tangible solutions.</w:t>
      </w:r>
    </w:p>
    <w:p w14:paraId="1400990F" w14:textId="3FC41771" w:rsidR="00004F3D" w:rsidRPr="00707AFC" w:rsidRDefault="00004F3D" w:rsidP="000F0D18">
      <w:pPr>
        <w:pStyle w:val="PIFlietext"/>
        <w:ind w:right="3400"/>
      </w:pPr>
      <w:proofErr w:type="spellStart"/>
      <w:r>
        <w:t>Eplan</w:t>
      </w:r>
      <w:proofErr w:type="spellEnd"/>
      <w:r>
        <w:t xml:space="preserve"> and Rittal are working with control, switchgear and machine manufacturers to advance the development of the digital twin of machines and systems and make the data usable during operation. </w:t>
      </w:r>
      <w:proofErr w:type="spellStart"/>
      <w:r>
        <w:t>Cideon</w:t>
      </w:r>
      <w:proofErr w:type="spellEnd"/>
      <w:r>
        <w:t xml:space="preserve">, with its expertise in CAD/CAM, PDM/PLM and product configuration, increases data consistency around the digital product twin. German Edge Cloud uses information from system data for faster networking and to visualise processes as a digital manufacturing twin. </w:t>
      </w:r>
      <w:proofErr w:type="spellStart"/>
      <w:r>
        <w:t>IIoT</w:t>
      </w:r>
      <w:proofErr w:type="spellEnd"/>
      <w:r>
        <w:t>-supported production management with the ONCITE Digital Production System then increases production efficiency and flexibility.</w:t>
      </w:r>
    </w:p>
    <w:p w14:paraId="7602893B" w14:textId="53CE2043" w:rsidR="00004F3D" w:rsidRPr="00707AFC" w:rsidRDefault="00004F3D" w:rsidP="000F0D18">
      <w:pPr>
        <w:pStyle w:val="PIFlietext"/>
        <w:ind w:right="3400"/>
        <w:rPr>
          <w:b/>
          <w:bCs/>
        </w:rPr>
      </w:pPr>
      <w:r>
        <w:rPr>
          <w:b/>
        </w:rPr>
        <w:t>Digital from engineering to operations</w:t>
      </w:r>
    </w:p>
    <w:p w14:paraId="6AE51035" w14:textId="0647B1CF" w:rsidR="00004F3D" w:rsidRPr="00707AFC" w:rsidRDefault="00004F3D" w:rsidP="000F0D18">
      <w:pPr>
        <w:pStyle w:val="PIFlietext"/>
        <w:ind w:right="3400"/>
      </w:pPr>
      <w:r>
        <w:t xml:space="preserve">One focal point at the joint booth 121 in Hall 3 is data consistency along the entire value chain of panel building and switchgear manufacturing – from engineering to supply and from manufacturing to the operational phase of the systems. Panel builders and switchgear manufacturers save time and money in their value-added process with solutions from </w:t>
      </w:r>
      <w:proofErr w:type="spellStart"/>
      <w:r>
        <w:t>Eplan</w:t>
      </w:r>
      <w:proofErr w:type="spellEnd"/>
      <w:r>
        <w:t xml:space="preserve"> and Rittal. As a guarantee of seamless system data for maintenance, smart service and system connectivity, they will also become sought-after digital partners for system operators.</w:t>
      </w:r>
    </w:p>
    <w:p w14:paraId="70AB9F36" w14:textId="028084C1" w:rsidR="00004F3D" w:rsidRPr="00707AFC" w:rsidRDefault="00004F3D" w:rsidP="000F0D18">
      <w:pPr>
        <w:pStyle w:val="PIFlietext"/>
        <w:ind w:right="3400"/>
        <w:rPr>
          <w:b/>
          <w:bCs/>
        </w:rPr>
      </w:pPr>
      <w:r>
        <w:rPr>
          <w:b/>
        </w:rPr>
        <w:t>More speed for electrical engineering and supply</w:t>
      </w:r>
    </w:p>
    <w:p w14:paraId="5E208A85" w14:textId="2548112E" w:rsidR="00004F3D" w:rsidRPr="00707AFC" w:rsidRDefault="00763B98" w:rsidP="000F0D18">
      <w:pPr>
        <w:pStyle w:val="PIFlietext"/>
        <w:ind w:right="3400"/>
      </w:pPr>
      <w:r>
        <w:t xml:space="preserve">The new </w:t>
      </w:r>
      <w:proofErr w:type="spellStart"/>
      <w:r>
        <w:t>Eplan</w:t>
      </w:r>
      <w:proofErr w:type="spellEnd"/>
      <w:r>
        <w:t xml:space="preserve"> Platform 2023 brings more speed to engineering: with its new graphics engine, it ensures even faster 3D planning. An international macro administration to support different standards further accelerates the process. </w:t>
      </w:r>
      <w:proofErr w:type="spellStart"/>
      <w:r>
        <w:t>Eplan</w:t>
      </w:r>
      <w:proofErr w:type="spellEnd"/>
      <w:r>
        <w:t xml:space="preserve"> </w:t>
      </w:r>
      <w:proofErr w:type="spellStart"/>
      <w:r>
        <w:t>eStock</w:t>
      </w:r>
      <w:proofErr w:type="spellEnd"/>
      <w:r>
        <w:t xml:space="preserve"> complements the central article management in the cloud. </w:t>
      </w:r>
      <w:proofErr w:type="spellStart"/>
      <w:r>
        <w:t>Eplan</w:t>
      </w:r>
      <w:proofErr w:type="spellEnd"/>
      <w:r>
        <w:t xml:space="preserve"> Harness </w:t>
      </w:r>
      <w:proofErr w:type="spellStart"/>
      <w:r>
        <w:t>proD</w:t>
      </w:r>
      <w:proofErr w:type="spellEnd"/>
      <w:r>
        <w:t xml:space="preserve"> now supports users with everything involving the cabling of machines. Rittal is speeding up the supply chain with </w:t>
      </w:r>
      <w:r>
        <w:lastRenderedPageBreak/>
        <w:t>configurators and rapidly deliverable system technology, which now also further integrates the compact AX series as a fully-fledged compact enclosure. Naturally enough, the presentation at the trade fair will also include product innovations from all areas of the Rittal system. Regardless of whether the application is in industry, energy or IT – the entire product range is available from stock.</w:t>
      </w:r>
    </w:p>
    <w:p w14:paraId="216EF1E1" w14:textId="6564AF82" w:rsidR="00004F3D" w:rsidRPr="00707AFC" w:rsidRDefault="00DC48E3" w:rsidP="000F0D18">
      <w:pPr>
        <w:pStyle w:val="PIFlietext"/>
        <w:ind w:right="3400"/>
        <w:rPr>
          <w:b/>
          <w:bCs/>
        </w:rPr>
      </w:pPr>
      <w:r>
        <w:rPr>
          <w:b/>
        </w:rPr>
        <w:t>New machines and software for the workshop</w:t>
      </w:r>
    </w:p>
    <w:p w14:paraId="3841FBE3" w14:textId="3A843730" w:rsidR="00004F3D" w:rsidRPr="00707AFC" w:rsidRDefault="00004F3D" w:rsidP="00DC48E3">
      <w:pPr>
        <w:pStyle w:val="PIFlietext"/>
        <w:ind w:right="3400"/>
      </w:pPr>
      <w:r>
        <w:t xml:space="preserve">The WT C10 Wire Terminal is a highlight of the Rittal trade fair. With the new version of the fully automatic wire processing machine, wires can be processed ten times faster than by hand. The development offers many improvements, for example a modular approach to the supply and output of wires with a new wire magazine system and quickly exchangeable feed blocks. The Wire Terminal’s new software architecture ensures seamless integration into the workflow of the </w:t>
      </w:r>
      <w:proofErr w:type="spellStart"/>
      <w:r>
        <w:t>RiPanel</w:t>
      </w:r>
      <w:proofErr w:type="spellEnd"/>
      <w:r>
        <w:t xml:space="preserve"> Processing </w:t>
      </w:r>
      <w:proofErr w:type="spellStart"/>
      <w:r>
        <w:t>Center</w:t>
      </w:r>
      <w:proofErr w:type="spellEnd"/>
      <w:r>
        <w:t>. An update of this job management software is also being exhibited at the trade fair. New features include improved change management and the integration of UNC threads for the US market.</w:t>
      </w:r>
    </w:p>
    <w:p w14:paraId="32F98FA7" w14:textId="62D6BA97" w:rsidR="004B6C43" w:rsidRPr="00707AFC" w:rsidRDefault="006C71C4" w:rsidP="000F0D18">
      <w:pPr>
        <w:pStyle w:val="PIFlietext"/>
        <w:ind w:right="3400"/>
      </w:pPr>
      <w:proofErr w:type="spellStart"/>
      <w:r>
        <w:t>Eplan’s</w:t>
      </w:r>
      <w:proofErr w:type="spellEnd"/>
      <w:r>
        <w:t xml:space="preserve"> top innovation for the enclosure construction workshop is “Smart Mounting”. The new software now also visualises the mechanical and electrical components used in enclosure construction, while </w:t>
      </w:r>
      <w:proofErr w:type="spellStart"/>
      <w:r>
        <w:t>Eplan</w:t>
      </w:r>
      <w:proofErr w:type="spellEnd"/>
      <w:r>
        <w:t xml:space="preserve"> Smart Wiring guides you through the cabling. Thanks to precise work instructions and 3D visualisations, expansion is easier and free of error; there is no need for any lengthy training of staff. Visitors can also gain further insights, process analysis and strategy advice at </w:t>
      </w:r>
      <w:proofErr w:type="spellStart"/>
      <w:r>
        <w:t>Eplan</w:t>
      </w:r>
      <w:proofErr w:type="spellEnd"/>
      <w:r>
        <w:t xml:space="preserve"> and </w:t>
      </w:r>
      <w:proofErr w:type="spellStart"/>
      <w:r>
        <w:t>Cideon's</w:t>
      </w:r>
      <w:proofErr w:type="spellEnd"/>
      <w:r>
        <w:t xml:space="preserve"> Booth No. 238 in Hall 6.</w:t>
      </w:r>
    </w:p>
    <w:p w14:paraId="7567F3D9" w14:textId="77777777" w:rsidR="00AD0743" w:rsidRDefault="00AD0743">
      <w:pPr>
        <w:rPr>
          <w:rFonts w:ascii="Arial" w:hAnsi="Arial" w:cs="Arial"/>
          <w:b/>
          <w:sz w:val="22"/>
        </w:rPr>
      </w:pPr>
      <w:r>
        <w:rPr>
          <w:b/>
        </w:rPr>
        <w:br w:type="page"/>
      </w:r>
    </w:p>
    <w:p w14:paraId="703872AB" w14:textId="41D72309" w:rsidR="00585A87" w:rsidRPr="00707AFC" w:rsidRDefault="00A54126" w:rsidP="000F0D18">
      <w:pPr>
        <w:pStyle w:val="PIFlietext"/>
        <w:ind w:right="3400"/>
        <w:rPr>
          <w:b/>
          <w:bCs/>
        </w:rPr>
      </w:pPr>
      <w:proofErr w:type="spellStart"/>
      <w:r>
        <w:rPr>
          <w:b/>
        </w:rPr>
        <w:lastRenderedPageBreak/>
        <w:t>IIoT</w:t>
      </w:r>
      <w:proofErr w:type="spellEnd"/>
      <w:r>
        <w:rPr>
          <w:b/>
        </w:rPr>
        <w:t xml:space="preserve"> data for agile manufacturing management</w:t>
      </w:r>
    </w:p>
    <w:p w14:paraId="3ADF3C01" w14:textId="61C57336" w:rsidR="00624BB7" w:rsidRPr="00707AFC" w:rsidRDefault="004035E0" w:rsidP="000F0D18">
      <w:pPr>
        <w:pStyle w:val="PIFlietext"/>
        <w:ind w:right="3400"/>
        <w:rPr>
          <w:rFonts w:cstheme="minorBidi"/>
          <w:szCs w:val="22"/>
        </w:rPr>
      </w:pPr>
      <w:r>
        <w:t xml:space="preserve">The operational phase of the systems involves more than just maintenance benefits through system data in the </w:t>
      </w:r>
      <w:proofErr w:type="spellStart"/>
      <w:r>
        <w:t>ePocket</w:t>
      </w:r>
      <w:proofErr w:type="spellEnd"/>
      <w:r>
        <w:t xml:space="preserve"> digital wiring plan pocket, or 75 percent energy savings with new Blue e+ cooling units or smart services. German Edge Cloud shows how production efficiency and flexibility can be increased when data from industrial IoT </w:t>
      </w:r>
      <w:r w:rsidR="00AD0743">
        <w:t>applications</w:t>
      </w:r>
      <w:r>
        <w:t xml:space="preserve"> </w:t>
      </w:r>
      <w:r w:rsidR="00AD0743">
        <w:t xml:space="preserve">are </w:t>
      </w:r>
      <w:r>
        <w:t xml:space="preserve">incorporated into the agile management of manufacturing processes. The ONCITE Digital Production System, recently rated as “best in class” by Pierre </w:t>
      </w:r>
      <w:proofErr w:type="spellStart"/>
      <w:r>
        <w:t>Audoin</w:t>
      </w:r>
      <w:proofErr w:type="spellEnd"/>
      <w:r>
        <w:t xml:space="preserve"> Consultants (PAC), combines formerly separate core features of digital production in a system with a flexible architecture: agile production management with MES and MOM functions, industrial IoT as a database and low-code development for simple application development. On top of this, edge computing meets all demands regarding sovereignty in</w:t>
      </w:r>
      <w:r w:rsidR="00AD0743">
        <w:t xml:space="preserve"> </w:t>
      </w:r>
      <w:r>
        <w:t>data processing.</w:t>
      </w:r>
    </w:p>
    <w:p w14:paraId="702FBB12" w14:textId="1E864251" w:rsidR="007506DA" w:rsidRPr="00707AFC" w:rsidRDefault="007506DA" w:rsidP="000F0D18">
      <w:pPr>
        <w:pStyle w:val="PIFlietext"/>
        <w:ind w:right="3400"/>
      </w:pPr>
      <w:r>
        <w:t>(5,</w:t>
      </w:r>
      <w:r w:rsidR="00765147">
        <w:t>984</w:t>
      </w:r>
      <w:r>
        <w:t xml:space="preserve"> characters)</w:t>
      </w:r>
    </w:p>
    <w:p w14:paraId="72289E4B" w14:textId="77777777" w:rsidR="007506DA" w:rsidRPr="00707AFC" w:rsidRDefault="007506DA" w:rsidP="000F0D18">
      <w:pPr>
        <w:spacing w:after="240" w:line="312" w:lineRule="auto"/>
        <w:ind w:right="3400"/>
        <w:rPr>
          <w:rFonts w:ascii="Wingdings" w:hAnsi="Wingdings"/>
        </w:rPr>
      </w:pPr>
      <w:r>
        <w:rPr>
          <w:rFonts w:ascii="Wingdings" w:hAnsi="Wingdings"/>
        </w:rPr>
        <w:t></w:t>
      </w:r>
    </w:p>
    <w:p w14:paraId="1B4D8DB9" w14:textId="77777777" w:rsidR="007506DA" w:rsidRPr="00707AFC" w:rsidRDefault="007506DA" w:rsidP="000F0D18">
      <w:pPr>
        <w:pStyle w:val="PIAbspann"/>
        <w:ind w:right="3400"/>
        <w:rPr>
          <w:b/>
          <w:bCs/>
        </w:rPr>
      </w:pPr>
      <w:r>
        <w:rPr>
          <w:b/>
        </w:rPr>
        <w:t>Caption(s)</w:t>
      </w:r>
    </w:p>
    <w:p w14:paraId="7A20B107" w14:textId="1C6F2FD1" w:rsidR="00D73C45" w:rsidRPr="00707AFC" w:rsidRDefault="00845039" w:rsidP="000F0D18">
      <w:pPr>
        <w:pStyle w:val="PIAbspann"/>
        <w:ind w:right="3400"/>
      </w:pPr>
      <w:r>
        <w:t xml:space="preserve">Image 1 (fri22210800.jpg): Rittal, </w:t>
      </w:r>
      <w:proofErr w:type="spellStart"/>
      <w:r>
        <w:t>Eplan</w:t>
      </w:r>
      <w:proofErr w:type="spellEnd"/>
      <w:r>
        <w:t xml:space="preserve">, </w:t>
      </w:r>
      <w:proofErr w:type="spellStart"/>
      <w:r>
        <w:t>Cideon</w:t>
      </w:r>
      <w:proofErr w:type="spellEnd"/>
      <w:r>
        <w:t xml:space="preserve"> and German Edge Cloud are showing how to connect three ecosystems with their respective digital twins for smart production: plants, products and manufacturing processes.</w:t>
      </w:r>
    </w:p>
    <w:p w14:paraId="3DBAF9F5" w14:textId="6BD705DC" w:rsidR="00845039" w:rsidRPr="00707AFC" w:rsidRDefault="00845039" w:rsidP="000F0D18">
      <w:pPr>
        <w:pStyle w:val="PIAbspann"/>
        <w:ind w:right="3400"/>
      </w:pPr>
      <w:r>
        <w:t>Image 2 (fri22204000.jpg): “The data is generated in ecosystems that are often still incompletely networked even today. If it is possible to create a complete digital twin for each plant, product and production process and then, in turn, to connect them intelligently, this represents a quantum leap on the road to smart production,” says Markus Asch, CEO Rittal International and Rittal Software Systems.</w:t>
      </w:r>
    </w:p>
    <w:p w14:paraId="6E64DD34" w14:textId="4C9B2388" w:rsidR="00506566" w:rsidRPr="00707AFC" w:rsidRDefault="007506DA" w:rsidP="000C3D48">
      <w:pPr>
        <w:pStyle w:val="PIAbspann"/>
        <w:ind w:right="3400"/>
      </w:pPr>
      <w:r>
        <w:t>May be reproduced free of charge. Please name Rittal GmbH &amp; Co. KG as the source.</w:t>
      </w:r>
    </w:p>
    <w:p w14:paraId="18725BC8" w14:textId="77777777" w:rsidR="003F1051" w:rsidRPr="00707AFC" w:rsidRDefault="003F1051" w:rsidP="00765147">
      <w:pPr>
        <w:spacing w:line="360" w:lineRule="auto"/>
        <w:ind w:right="3119"/>
        <w:rPr>
          <w:rFonts w:ascii="Arial" w:hAnsi="Arial" w:cs="Arial"/>
          <w:b/>
          <w:sz w:val="18"/>
        </w:rPr>
      </w:pPr>
      <w:r>
        <w:rPr>
          <w:rFonts w:ascii="Arial" w:hAnsi="Arial"/>
          <w:b/>
          <w:sz w:val="18"/>
        </w:rPr>
        <w:lastRenderedPageBreak/>
        <w:t>About Rittal</w:t>
      </w:r>
    </w:p>
    <w:p w14:paraId="7637C6F8" w14:textId="77777777" w:rsidR="00586BC4" w:rsidRPr="00707AFC" w:rsidRDefault="00586BC4" w:rsidP="00FA68B5">
      <w:pPr>
        <w:spacing w:after="240" w:line="312" w:lineRule="auto"/>
        <w:ind w:right="3116"/>
        <w:rPr>
          <w:rFonts w:ascii="Arial" w:hAnsi="Arial" w:cs="Arial"/>
          <w:sz w:val="18"/>
        </w:rPr>
      </w:pPr>
      <w:r>
        <w:rPr>
          <w:rFonts w:ascii="Arial" w:hAnsi="Arial"/>
          <w:sz w:val="18"/>
        </w:rPr>
        <w:t xml:space="preserve">Rittal, headquartered in </w:t>
      </w:r>
      <w:proofErr w:type="spellStart"/>
      <w:r>
        <w:rPr>
          <w:rFonts w:ascii="Arial" w:hAnsi="Arial"/>
          <w:sz w:val="18"/>
        </w:rPr>
        <w:t>Herborn</w:t>
      </w:r>
      <w:proofErr w:type="spellEnd"/>
      <w:r>
        <w:rPr>
          <w:rFonts w:ascii="Arial" w:hAnsi="Arial"/>
          <w:sz w:val="18"/>
        </w:rPr>
        <w:t>, Germany, is a leading global provider of solutions for industrial enclosures, power distribution, climate control and IT infrastructure, as well as software and services. Systems made by Rittal are deployed in over 90 per cent of all industries across the world, including machine building and plant engineering, food and beverage, and IT and telecommunications.</w:t>
      </w:r>
    </w:p>
    <w:p w14:paraId="54D90497" w14:textId="77777777" w:rsidR="00586BC4" w:rsidRPr="00707AFC" w:rsidRDefault="00586BC4" w:rsidP="00FA68B5">
      <w:pPr>
        <w:spacing w:after="240" w:line="312" w:lineRule="auto"/>
        <w:ind w:right="3116"/>
        <w:rPr>
          <w:rFonts w:ascii="Arial" w:hAnsi="Arial" w:cs="Arial"/>
          <w:sz w:val="18"/>
        </w:rPr>
      </w:pPr>
      <w:r>
        <w:rPr>
          <w:rFonts w:ascii="Arial" w:hAnsi="Arial"/>
          <w:sz w:val="18"/>
        </w:rPr>
        <w:t>The international market leader’s product portfolio includes configurable enclosures, with data available across the entire production process. Smart Rittal cooling systems, with up to 75 per cent lower power and a great carbon advantage can communicate with the production landscape, enabling predictive maintenance and servicing. The offering also includes innovative IT products, from IT racks and modular data centres, to edge and hyperscale computing solutions.</w:t>
      </w:r>
    </w:p>
    <w:p w14:paraId="2491EF4C" w14:textId="77777777" w:rsidR="00586BC4" w:rsidRPr="00707AFC" w:rsidRDefault="00586BC4" w:rsidP="00FA68B5">
      <w:pPr>
        <w:spacing w:after="240" w:line="312" w:lineRule="auto"/>
        <w:ind w:right="3116"/>
        <w:rPr>
          <w:rFonts w:ascii="Arial" w:hAnsi="Arial" w:cs="Arial"/>
          <w:sz w:val="18"/>
        </w:rPr>
      </w:pPr>
      <w:r>
        <w:rPr>
          <w:rFonts w:ascii="Arial" w:hAnsi="Arial"/>
          <w:sz w:val="18"/>
        </w:rPr>
        <w:t xml:space="preserve">Leading software providers </w:t>
      </w:r>
      <w:proofErr w:type="spellStart"/>
      <w:r>
        <w:rPr>
          <w:rFonts w:ascii="Arial" w:hAnsi="Arial"/>
          <w:sz w:val="18"/>
        </w:rPr>
        <w:t>Eplan</w:t>
      </w:r>
      <w:proofErr w:type="spellEnd"/>
      <w:r>
        <w:rPr>
          <w:rFonts w:ascii="Arial" w:hAnsi="Arial"/>
          <w:sz w:val="18"/>
        </w:rPr>
        <w:t xml:space="preserve"> and </w:t>
      </w:r>
      <w:proofErr w:type="spellStart"/>
      <w:r>
        <w:rPr>
          <w:rFonts w:ascii="Arial" w:hAnsi="Arial"/>
          <w:sz w:val="18"/>
        </w:rPr>
        <w:t>Cideon</w:t>
      </w:r>
      <w:proofErr w:type="spellEnd"/>
      <w:r>
        <w:rPr>
          <w:rFonts w:ascii="Arial" w:hAnsi="Arial"/>
          <w:sz w:val="18"/>
        </w:rPr>
        <w:t xml:space="preserve"> support the value chain, providing interdisciplinary engineering solutions, while Rittal Automation Systems offers solutions for switchgear. Within Germany, Rittal can supply products on demand within 24 hours – with precision, flexibility and efficiency.</w:t>
      </w:r>
    </w:p>
    <w:p w14:paraId="24B33B39" w14:textId="77777777" w:rsidR="00765147" w:rsidRDefault="00586BC4" w:rsidP="00765147">
      <w:pPr>
        <w:spacing w:line="312" w:lineRule="auto"/>
        <w:ind w:right="3116"/>
        <w:rPr>
          <w:rFonts w:ascii="Arial" w:hAnsi="Arial" w:cs="Arial"/>
          <w:sz w:val="18"/>
        </w:rPr>
      </w:pPr>
      <w:r>
        <w:rPr>
          <w:rFonts w:ascii="Arial" w:hAnsi="Arial"/>
          <w:sz w:val="18"/>
        </w:rPr>
        <w:t xml:space="preserve">Founded in 1961, Rittal is the largest company in the owner-operated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The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is active worldwide, with 12 production sites and 90 international subsidiaries. It has more than 11,600 employees and posted revenues of € 2.6 billion in fiscal 2021. In 2022, the family-run business was named one of Germany’s leading employers by the Top Employers Institute, for the 14</w:t>
      </w:r>
      <w:r>
        <w:rPr>
          <w:rFonts w:ascii="Arial" w:hAnsi="Arial"/>
          <w:sz w:val="18"/>
          <w:vertAlign w:val="superscript"/>
        </w:rPr>
        <w:t xml:space="preserve">th </w:t>
      </w:r>
      <w:r>
        <w:rPr>
          <w:rFonts w:ascii="Arial" w:hAnsi="Arial"/>
          <w:sz w:val="18"/>
        </w:rPr>
        <w:t xml:space="preserve">year running. Within the scope of a Germany-wide survey, Focus Money magazine identified the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as one of the nation's best providers of vocational training for the fifth time in 2021. In 2022, Rittal was awarded the Top 100 Seal as one of Germany’s most innovative medium-sized companies.</w:t>
      </w:r>
    </w:p>
    <w:p w14:paraId="46B13769" w14:textId="77777777" w:rsidR="00765147" w:rsidRDefault="00765147" w:rsidP="00765147">
      <w:pPr>
        <w:spacing w:line="312" w:lineRule="auto"/>
        <w:ind w:right="3116"/>
        <w:rPr>
          <w:rFonts w:ascii="Arial" w:hAnsi="Arial" w:cs="Arial"/>
          <w:sz w:val="18"/>
        </w:rPr>
      </w:pPr>
    </w:p>
    <w:p w14:paraId="4CA3AFC2" w14:textId="0AF3D14D" w:rsidR="00586BC4" w:rsidRPr="00707AFC" w:rsidRDefault="00586BC4" w:rsidP="00765147">
      <w:pPr>
        <w:spacing w:line="312" w:lineRule="auto"/>
        <w:ind w:right="3116"/>
        <w:rPr>
          <w:rFonts w:ascii="Arial" w:hAnsi="Arial" w:cs="Arial"/>
          <w:sz w:val="18"/>
        </w:rPr>
      </w:pPr>
      <w:r>
        <w:rPr>
          <w:rFonts w:ascii="Arial" w:hAnsi="Arial"/>
          <w:sz w:val="18"/>
        </w:rPr>
        <w:t xml:space="preserve">For more information, visit www.rittal.com and </w:t>
      </w:r>
      <w:hyperlink r:id="rId11" w:history="1">
        <w:r>
          <w:rPr>
            <w:rStyle w:val="Hyperlink"/>
            <w:rFonts w:ascii="Arial" w:hAnsi="Arial"/>
            <w:sz w:val="18"/>
          </w:rPr>
          <w:t>www.friedhelm-loh-group.com</w:t>
        </w:r>
      </w:hyperlink>
      <w:r>
        <w:rPr>
          <w:rFonts w:ascii="Arial" w:hAnsi="Arial"/>
          <w:sz w:val="18"/>
        </w:rPr>
        <w:t>.</w:t>
      </w:r>
    </w:p>
    <w:p w14:paraId="13A85741" w14:textId="77777777" w:rsidR="00765147" w:rsidRDefault="00765147" w:rsidP="00FA68B5">
      <w:pPr>
        <w:spacing w:line="360" w:lineRule="auto"/>
        <w:ind w:right="3116"/>
        <w:rPr>
          <w:rStyle w:val="Fett"/>
          <w:rFonts w:ascii="Arial" w:hAnsi="Arial"/>
          <w:color w:val="000000"/>
          <w:sz w:val="18"/>
        </w:rPr>
      </w:pPr>
    </w:p>
    <w:p w14:paraId="34F8B2B5" w14:textId="17A79914" w:rsidR="00004F3D" w:rsidRPr="00707AFC" w:rsidRDefault="00004F3D" w:rsidP="00765147">
      <w:pPr>
        <w:spacing w:line="360" w:lineRule="auto"/>
        <w:ind w:right="3119"/>
        <w:rPr>
          <w:rFonts w:ascii="Arial" w:hAnsi="Arial" w:cs="Arial"/>
          <w:color w:val="000000"/>
          <w:sz w:val="18"/>
          <w:szCs w:val="18"/>
        </w:rPr>
      </w:pPr>
      <w:r>
        <w:rPr>
          <w:rStyle w:val="Fett"/>
          <w:rFonts w:ascii="Arial" w:hAnsi="Arial"/>
          <w:color w:val="000000"/>
          <w:sz w:val="18"/>
        </w:rPr>
        <w:t>About EPLAN</w:t>
      </w:r>
    </w:p>
    <w:p w14:paraId="43EC9608" w14:textId="77777777" w:rsidR="00004F3D" w:rsidRPr="00707AFC" w:rsidRDefault="00004F3D" w:rsidP="00FA68B5">
      <w:pPr>
        <w:spacing w:after="240" w:line="312" w:lineRule="auto"/>
        <w:ind w:right="3116"/>
        <w:rPr>
          <w:rFonts w:ascii="Arial" w:hAnsi="Arial" w:cs="Arial"/>
          <w:sz w:val="18"/>
        </w:rPr>
      </w:pPr>
      <w:r>
        <w:rPr>
          <w:rFonts w:ascii="Arial" w:hAnsi="Arial"/>
          <w:sz w:val="18"/>
        </w:rPr>
        <w:t>EPLAN provides software and service solutions in the fields of electrical, automation and mechatronics engineering. The company develops one of the world’s leading design software solutions for machine and panel builders. EPLAN is also the ideal partner to streamline challenging engineering processes.</w:t>
      </w:r>
    </w:p>
    <w:p w14:paraId="6644874C" w14:textId="77777777" w:rsidR="00004F3D" w:rsidRPr="00707AFC" w:rsidRDefault="00004F3D" w:rsidP="00FA68B5">
      <w:pPr>
        <w:spacing w:after="240" w:line="312" w:lineRule="auto"/>
        <w:ind w:right="3116"/>
        <w:rPr>
          <w:rFonts w:ascii="Arial" w:hAnsi="Arial" w:cs="Arial"/>
          <w:sz w:val="18"/>
        </w:rPr>
      </w:pPr>
      <w:r>
        <w:rPr>
          <w:rFonts w:ascii="Arial" w:hAnsi="Arial"/>
          <w:sz w:val="18"/>
        </w:rPr>
        <w:lastRenderedPageBreak/>
        <w:t>Both standardised, as well as customised interfaces to ERP and PLM/PDM systems, ensure data consistency along the whole value chain. Working with EPLAN means borderless communication across all engineering disciplines. No matter whether small or large enterprises: Customers can use their expertise more efficiently. EPLAN wants to grow further with customers and partners and pushes integration and automation in engineering forward. Worldwide, EPLAN supports 61,000 customers. “Efficient engineering” is the focus.</w:t>
      </w:r>
    </w:p>
    <w:p w14:paraId="6D47B05E" w14:textId="77777777" w:rsidR="00765147" w:rsidRDefault="00004F3D" w:rsidP="00765147">
      <w:pPr>
        <w:spacing w:line="312" w:lineRule="auto"/>
        <w:ind w:right="3116"/>
        <w:rPr>
          <w:rFonts w:ascii="Arial" w:hAnsi="Arial" w:cs="Arial"/>
          <w:sz w:val="18"/>
        </w:rPr>
      </w:pPr>
      <w:r>
        <w:rPr>
          <w:rFonts w:ascii="Arial" w:hAnsi="Arial"/>
          <w:sz w:val="18"/>
        </w:rPr>
        <w:t xml:space="preserve">EPLAN was founded in 1984 and is part of the owner-operated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The family-owned business maintains a worldwide presence, with 12 production sites and 90 subsidiaries. Managed by founder Professor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himself, the group employed over 11,600 people and generated revenues of approximately Euro2.5 billion in 2021. For the fourteenth time in succession, the group has won the accolade “Top German Employer” in 2022. Within the scope of a Germany-wide survey, Focus Money magazine and the Stiftung Deutschland Test identified the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as one of the nation's best providers of vocational training for the fourth time in 2021.</w:t>
      </w:r>
    </w:p>
    <w:p w14:paraId="7FB7072C" w14:textId="77777777" w:rsidR="00765147" w:rsidRDefault="00765147" w:rsidP="00765147">
      <w:pPr>
        <w:spacing w:line="312" w:lineRule="auto"/>
        <w:ind w:right="3116"/>
        <w:rPr>
          <w:rFonts w:ascii="Arial" w:hAnsi="Arial" w:cs="Arial"/>
          <w:sz w:val="18"/>
        </w:rPr>
      </w:pPr>
    </w:p>
    <w:p w14:paraId="2AEE78DF" w14:textId="7245ED8C" w:rsidR="00004F3D" w:rsidRPr="00765147" w:rsidRDefault="00004F3D" w:rsidP="00765147">
      <w:pPr>
        <w:spacing w:line="312" w:lineRule="auto"/>
        <w:ind w:right="3116"/>
        <w:rPr>
          <w:rFonts w:ascii="Arial" w:hAnsi="Arial" w:cs="Arial"/>
          <w:sz w:val="18"/>
        </w:rPr>
      </w:pPr>
      <w:r>
        <w:rPr>
          <w:rFonts w:ascii="Arial" w:hAnsi="Arial"/>
          <w:sz w:val="18"/>
        </w:rPr>
        <w:t xml:space="preserve">For more information, visit </w:t>
      </w:r>
      <w:hyperlink r:id="rId12" w:history="1">
        <w:r>
          <w:rPr>
            <w:rStyle w:val="Hyperlink"/>
            <w:rFonts w:ascii="Arial" w:hAnsi="Arial"/>
            <w:sz w:val="18"/>
          </w:rPr>
          <w:t>www.eplan.com</w:t>
        </w:r>
      </w:hyperlink>
      <w:r>
        <w:rPr>
          <w:rFonts w:ascii="Arial" w:hAnsi="Arial"/>
          <w:sz w:val="18"/>
        </w:rPr>
        <w:t xml:space="preserve"> and </w:t>
      </w:r>
      <w:hyperlink r:id="rId13" w:history="1">
        <w:r>
          <w:rPr>
            <w:rStyle w:val="Hyperlink"/>
            <w:rFonts w:ascii="Arial" w:hAnsi="Arial"/>
            <w:sz w:val="18"/>
          </w:rPr>
          <w:t>www.friedhelm-loh-group.com</w:t>
        </w:r>
      </w:hyperlink>
      <w:r>
        <w:t>.</w:t>
      </w:r>
    </w:p>
    <w:p w14:paraId="4BB54143" w14:textId="77777777" w:rsidR="000C3D48" w:rsidRPr="00707AFC" w:rsidRDefault="000C3D48" w:rsidP="00FA68B5">
      <w:pPr>
        <w:pStyle w:val="Kopfzeile"/>
        <w:tabs>
          <w:tab w:val="clear" w:pos="4536"/>
          <w:tab w:val="clear" w:pos="9072"/>
        </w:tabs>
        <w:spacing w:line="312" w:lineRule="auto"/>
        <w:ind w:right="3116"/>
        <w:rPr>
          <w:rFonts w:ascii="Arial" w:hAnsi="Arial" w:cs="Arial"/>
          <w:b/>
          <w:sz w:val="18"/>
          <w:szCs w:val="18"/>
        </w:rPr>
      </w:pPr>
    </w:p>
    <w:p w14:paraId="75A7ACC2" w14:textId="6B439726" w:rsidR="00004F3D" w:rsidRPr="00707AFC" w:rsidRDefault="00004F3D" w:rsidP="00765147">
      <w:pPr>
        <w:pStyle w:val="Kopfzeile"/>
        <w:tabs>
          <w:tab w:val="clear" w:pos="4536"/>
          <w:tab w:val="clear" w:pos="9072"/>
        </w:tabs>
        <w:spacing w:line="360" w:lineRule="auto"/>
        <w:ind w:right="3119"/>
        <w:rPr>
          <w:rFonts w:ascii="Arial" w:hAnsi="Arial" w:cs="Arial"/>
          <w:b/>
          <w:sz w:val="18"/>
          <w:szCs w:val="18"/>
        </w:rPr>
      </w:pPr>
      <w:r>
        <w:rPr>
          <w:rFonts w:ascii="Arial" w:hAnsi="Arial"/>
          <w:b/>
          <w:sz w:val="18"/>
        </w:rPr>
        <w:t>About CIDEON</w:t>
      </w:r>
    </w:p>
    <w:p w14:paraId="2A496A05" w14:textId="1EF9F138" w:rsidR="00004F3D" w:rsidRPr="00707AFC" w:rsidRDefault="00004F3D" w:rsidP="00FA68B5">
      <w:pPr>
        <w:pStyle w:val="Kopfzeile"/>
        <w:tabs>
          <w:tab w:val="clear" w:pos="4536"/>
          <w:tab w:val="clear" w:pos="9072"/>
        </w:tabs>
        <w:spacing w:after="240" w:line="312" w:lineRule="auto"/>
        <w:ind w:right="3116"/>
        <w:rPr>
          <w:rFonts w:ascii="Arial" w:hAnsi="Arial" w:cs="Arial"/>
          <w:sz w:val="18"/>
        </w:rPr>
      </w:pPr>
      <w:r>
        <w:rPr>
          <w:rFonts w:ascii="Arial" w:hAnsi="Arial"/>
          <w:sz w:val="18"/>
        </w:rPr>
        <w:t>CIDEON advises and supports companies in optimizing their product development processes – from designing through engineering to production and service. As a system integrator and process consultant, CIDEON knows and understands the challenges faced by companies when it comes to digital transformation. With unique solutions, CIDEON ensures a consistent flow of data along the process chains, making data available company-wide and in an economically usable way. This means that CIDEON customers can exploit the full potential of digitisation for themselves and their customers.</w:t>
      </w:r>
    </w:p>
    <w:p w14:paraId="2387F523" w14:textId="77777777" w:rsidR="00765147" w:rsidRDefault="00004F3D" w:rsidP="00765147">
      <w:pPr>
        <w:spacing w:line="312" w:lineRule="auto"/>
        <w:ind w:right="3116"/>
        <w:rPr>
          <w:rFonts w:ascii="Arial" w:hAnsi="Arial"/>
          <w:sz w:val="18"/>
        </w:rPr>
      </w:pPr>
      <w:r>
        <w:rPr>
          <w:rFonts w:ascii="Arial" w:hAnsi="Arial"/>
          <w:sz w:val="18"/>
        </w:rPr>
        <w:t xml:space="preserve">CIDEON uses the latest software solutions from the CAD/CAM and PDM/PLM sectors, along with software developed in-house. CIDEON is </w:t>
      </w:r>
      <w:r w:rsidR="00AD0743">
        <w:rPr>
          <w:rFonts w:ascii="Arial" w:hAnsi="Arial"/>
          <w:sz w:val="18"/>
        </w:rPr>
        <w:t xml:space="preserve">an </w:t>
      </w:r>
      <w:r>
        <w:rPr>
          <w:rFonts w:ascii="Arial" w:hAnsi="Arial"/>
          <w:sz w:val="18"/>
        </w:rPr>
        <w:t xml:space="preserve">Autodesk Platinum Partner in German-speaking Europe, an SAP Platinum Build Partner, as well as a software partner of Dassault </w:t>
      </w:r>
      <w:proofErr w:type="spellStart"/>
      <w:r>
        <w:rPr>
          <w:rFonts w:ascii="Arial" w:hAnsi="Arial"/>
          <w:sz w:val="18"/>
        </w:rPr>
        <w:t>Systèmes</w:t>
      </w:r>
      <w:proofErr w:type="spellEnd"/>
      <w:r>
        <w:rPr>
          <w:rFonts w:ascii="Arial" w:hAnsi="Arial"/>
          <w:sz w:val="18"/>
        </w:rPr>
        <w:t xml:space="preserve"> and PROCAD. CIDEON, which has over 300 employees at 12 locations in Germany and Austria, is also part of the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The family business is active worldwide, with 12 production sites and 90 subsidiaries all over the world. The corporate group includes Rittal, </w:t>
      </w:r>
      <w:proofErr w:type="spellStart"/>
      <w:r>
        <w:rPr>
          <w:rFonts w:ascii="Arial" w:hAnsi="Arial"/>
          <w:sz w:val="18"/>
        </w:rPr>
        <w:t>Eplan</w:t>
      </w:r>
      <w:proofErr w:type="spellEnd"/>
      <w:r>
        <w:rPr>
          <w:rFonts w:ascii="Arial" w:hAnsi="Arial"/>
          <w:sz w:val="18"/>
        </w:rPr>
        <w:t xml:space="preserve">, </w:t>
      </w:r>
      <w:proofErr w:type="spellStart"/>
      <w:r>
        <w:rPr>
          <w:rFonts w:ascii="Arial" w:hAnsi="Arial"/>
          <w:sz w:val="18"/>
        </w:rPr>
        <w:t>Stahlo</w:t>
      </w:r>
      <w:proofErr w:type="spellEnd"/>
      <w:r>
        <w:rPr>
          <w:rFonts w:ascii="Arial" w:hAnsi="Arial"/>
          <w:sz w:val="18"/>
        </w:rPr>
        <w:t xml:space="preserve"> and LKH.</w:t>
      </w:r>
    </w:p>
    <w:p w14:paraId="2E2AADAF" w14:textId="77777777" w:rsidR="00765147" w:rsidRDefault="00765147" w:rsidP="00765147">
      <w:pPr>
        <w:spacing w:line="312" w:lineRule="auto"/>
        <w:ind w:right="3116"/>
        <w:rPr>
          <w:rFonts w:ascii="Arial" w:hAnsi="Arial"/>
          <w:sz w:val="18"/>
        </w:rPr>
      </w:pPr>
    </w:p>
    <w:p w14:paraId="3E9A76B3" w14:textId="067E2359" w:rsidR="007506DA" w:rsidRPr="00765147" w:rsidRDefault="00004F3D" w:rsidP="00765147">
      <w:pPr>
        <w:spacing w:line="312" w:lineRule="auto"/>
        <w:ind w:right="3116"/>
        <w:rPr>
          <w:rFonts w:ascii="Arial" w:hAnsi="Arial" w:cs="Arial"/>
          <w:sz w:val="18"/>
        </w:rPr>
      </w:pPr>
      <w:r>
        <w:rPr>
          <w:rFonts w:ascii="Arial" w:hAnsi="Arial"/>
          <w:sz w:val="18"/>
        </w:rPr>
        <w:lastRenderedPageBreak/>
        <w:t xml:space="preserve">For more information, visit </w:t>
      </w:r>
      <w:hyperlink r:id="rId14" w:history="1">
        <w:r>
          <w:rPr>
            <w:rStyle w:val="Hyperlink"/>
            <w:rFonts w:ascii="Arial" w:hAnsi="Arial"/>
            <w:sz w:val="18"/>
          </w:rPr>
          <w:t>www.cideon.de</w:t>
        </w:r>
      </w:hyperlink>
      <w:r>
        <w:rPr>
          <w:rFonts w:ascii="Arial" w:hAnsi="Arial"/>
          <w:sz w:val="18"/>
        </w:rPr>
        <w:t xml:space="preserve"> and </w:t>
      </w:r>
      <w:hyperlink r:id="rId15" w:history="1">
        <w:r>
          <w:rPr>
            <w:rStyle w:val="Hyperlink"/>
            <w:rFonts w:ascii="Arial" w:hAnsi="Arial"/>
            <w:sz w:val="18"/>
          </w:rPr>
          <w:t>www.friedhelm-loh-group.com</w:t>
        </w:r>
      </w:hyperlink>
      <w:r>
        <w:rPr>
          <w:rFonts w:ascii="Arial" w:hAnsi="Arial"/>
          <w:sz w:val="18"/>
        </w:rPr>
        <w:t>.</w:t>
      </w:r>
    </w:p>
    <w:p w14:paraId="0EB40BD9" w14:textId="77777777" w:rsidR="00765147" w:rsidRDefault="00765147" w:rsidP="000C3D48">
      <w:pPr>
        <w:pStyle w:val="PIAbspann"/>
        <w:spacing w:after="0"/>
        <w:ind w:right="3400"/>
        <w:rPr>
          <w:b/>
        </w:rPr>
      </w:pPr>
    </w:p>
    <w:p w14:paraId="5B7AD65E" w14:textId="79856D03" w:rsidR="000C3D48" w:rsidRPr="00707AFC" w:rsidRDefault="008730FA" w:rsidP="00765147">
      <w:pPr>
        <w:pStyle w:val="PIAbspann"/>
        <w:spacing w:after="0" w:line="360" w:lineRule="auto"/>
        <w:ind w:right="3402"/>
        <w:rPr>
          <w:b/>
          <w:bCs/>
        </w:rPr>
      </w:pPr>
      <w:r>
        <w:rPr>
          <w:b/>
        </w:rPr>
        <w:t>About German Edge Cloud</w:t>
      </w:r>
    </w:p>
    <w:p w14:paraId="127EC9DD" w14:textId="27F322CD" w:rsidR="000C3D48" w:rsidRPr="00707AFC" w:rsidRDefault="000C3D48" w:rsidP="000C3D48">
      <w:pPr>
        <w:pStyle w:val="PIAbspann"/>
        <w:ind w:right="3400"/>
      </w:pPr>
      <w:r>
        <w:t xml:space="preserve">German Edge Cloud (GEC), a member of the </w:t>
      </w:r>
      <w:proofErr w:type="spellStart"/>
      <w:r>
        <w:t>Friedhelm</w:t>
      </w:r>
      <w:proofErr w:type="spellEnd"/>
      <w:r>
        <w:t xml:space="preserve"> </w:t>
      </w:r>
      <w:proofErr w:type="spellStart"/>
      <w:r>
        <w:t>Loh</w:t>
      </w:r>
      <w:proofErr w:type="spellEnd"/>
      <w:r>
        <w:t xml:space="preserve"> Group, specialises in innovative edge and cloud computing. GEC solutions enable the rapid, simple and secure availability of data in connected environments. They support process optimisation, for instance in manufacturing, by empowering data analytics, and guaranteeing customers complete control over their data when using public or private clouds.</w:t>
      </w:r>
    </w:p>
    <w:p w14:paraId="2512E47A" w14:textId="63289BF0" w:rsidR="000C3D48" w:rsidRPr="00707AFC" w:rsidRDefault="000C3D48" w:rsidP="000C3D48">
      <w:pPr>
        <w:pStyle w:val="PIAbspann"/>
        <w:ind w:right="3400"/>
      </w:pPr>
      <w:r>
        <w:t xml:space="preserve">GEC is a developer and service integrator for turnkey solutions, offering both its own and sector-specific systems. The company already deploys its solutions at the Industry 4.0 factory of sister company Rittal in </w:t>
      </w:r>
      <w:proofErr w:type="spellStart"/>
      <w:r>
        <w:t>Haiger</w:t>
      </w:r>
      <w:proofErr w:type="spellEnd"/>
      <w:r>
        <w:t>.</w:t>
      </w:r>
    </w:p>
    <w:p w14:paraId="3A04BF38" w14:textId="77777777" w:rsidR="00765147" w:rsidRDefault="000C3D48" w:rsidP="007E1A9B">
      <w:pPr>
        <w:pStyle w:val="PIAbspann"/>
        <w:ind w:right="3400"/>
      </w:pPr>
      <w:r>
        <w:t>GEC integrates and operates hybrid private edge cloud infrastructures from Infrastructure as a Service (IaaS) to Platform as a Service (PaaS) and industry-specific applications in the Software as a Service (SaaS) model. It is a co-founder of GAIA-X and a member of the Catena-X automotive initiative.</w:t>
      </w:r>
    </w:p>
    <w:p w14:paraId="6CE6A402" w14:textId="0CE7F73E" w:rsidR="00765147" w:rsidRDefault="000C3D48" w:rsidP="007E1A9B">
      <w:pPr>
        <w:pStyle w:val="PIAbspann"/>
        <w:ind w:right="3400"/>
      </w:pPr>
      <w:r>
        <w:t xml:space="preserve">GEC is a member of the owner-operated </w:t>
      </w:r>
      <w:proofErr w:type="spellStart"/>
      <w:r>
        <w:t>Friedhelm</w:t>
      </w:r>
      <w:proofErr w:type="spellEnd"/>
      <w:r>
        <w:t xml:space="preserve"> </w:t>
      </w:r>
      <w:proofErr w:type="spellStart"/>
      <w:r>
        <w:t>Loh</w:t>
      </w:r>
      <w:proofErr w:type="spellEnd"/>
      <w:r>
        <w:t xml:space="preserve"> Group. The group is active worldwide, with 12 production sites and more than 90 international subsidiaries. It has approximately 11,600 employees and posted revenues of €2.6 billion in fiscal 2021.</w:t>
      </w:r>
    </w:p>
    <w:p w14:paraId="65B7E937" w14:textId="21E1C245" w:rsidR="000C3D48" w:rsidRDefault="007E1A9B" w:rsidP="007E1A9B">
      <w:pPr>
        <w:pStyle w:val="PIAbspann"/>
        <w:ind w:right="3400"/>
      </w:pPr>
      <w:r w:rsidRPr="007E1A9B">
        <w:rPr>
          <w:bCs/>
        </w:rPr>
        <w:t>For more information, visit</w:t>
      </w:r>
      <w:r w:rsidR="000C3D48">
        <w:rPr>
          <w:b/>
        </w:rPr>
        <w:t xml:space="preserve"> </w:t>
      </w:r>
      <w:hyperlink r:id="rId16" w:history="1">
        <w:r w:rsidR="000C3D48">
          <w:rPr>
            <w:rStyle w:val="Hyperlink"/>
          </w:rPr>
          <w:t>www.gec.io</w:t>
        </w:r>
      </w:hyperlink>
      <w:r w:rsidR="000C3D48">
        <w:t xml:space="preserve"> and </w:t>
      </w:r>
      <w:hyperlink r:id="rId17" w:history="1">
        <w:r w:rsidR="000C3D48">
          <w:rPr>
            <w:rStyle w:val="Hyperlink"/>
          </w:rPr>
          <w:t>www.friedhelm-loh-group.com</w:t>
        </w:r>
      </w:hyperlink>
      <w:r w:rsidR="00765147">
        <w:t>.</w:t>
      </w:r>
    </w:p>
    <w:sectPr w:rsidR="000C3D48" w:rsidSect="000F0D18">
      <w:headerReference w:type="default" r:id="rId18"/>
      <w:footerReference w:type="default" r:id="rId19"/>
      <w:headerReference w:type="first" r:id="rId20"/>
      <w:footerReference w:type="first" r:id="rId21"/>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044DC" w14:textId="77777777" w:rsidR="00AA54CE" w:rsidRDefault="00AA54CE">
      <w:r>
        <w:separator/>
      </w:r>
    </w:p>
  </w:endnote>
  <w:endnote w:type="continuationSeparator" w:id="0">
    <w:p w14:paraId="2BB46C20" w14:textId="77777777" w:rsidR="00AA54CE" w:rsidRDefault="00AA5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154108D4" w:rsidR="00C80AB6" w:rsidRPr="008C6F46" w:rsidRDefault="00C80AB6" w:rsidP="00E83201">
    <w:pPr>
      <w:pStyle w:val="Fuzeile"/>
      <w:framePr w:wrap="around" w:vAnchor="text" w:hAnchor="margin" w:xAlign="right" w:y="1"/>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0E1A71">
      <w:rPr>
        <w:rStyle w:val="Seitenzahl"/>
        <w:rFonts w:ascii="Arial" w:hAnsi="Arial" w:cs="Arial"/>
        <w:sz w:val="22"/>
      </w:rPr>
      <w:t>8</w:t>
    </w:r>
    <w:r w:rsidRPr="008C6F46">
      <w:rPr>
        <w:rStyle w:val="Seitenzahl"/>
        <w:rFonts w:ascii="Arial" w:hAnsi="Arial" w:cs="Arial"/>
        <w:sz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31"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33"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5CD49" w14:textId="77777777" w:rsidR="00AA54CE" w:rsidRDefault="00AA54CE">
      <w:r>
        <w:separator/>
      </w:r>
    </w:p>
  </w:footnote>
  <w:footnote w:type="continuationSeparator" w:id="0">
    <w:p w14:paraId="7E37CCCA" w14:textId="77777777" w:rsidR="00AA54CE" w:rsidRDefault="00AA54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rPr>
    </w:pPr>
    <w:r>
      <w:rPr>
        <w:rFonts w:ascii="Arial" w:hAnsi="Arial"/>
        <w:b/>
        <w:i/>
        <w:sz w:val="32"/>
      </w:rPr>
      <w:t>Press release</w:t>
    </w:r>
  </w:p>
  <w:p w14:paraId="7C9113BF" w14:textId="608CAE33" w:rsidR="00C80AB6" w:rsidRPr="00BB72C3" w:rsidRDefault="00C80AB6">
    <w:pPr>
      <w:pStyle w:val="Kopfzeile"/>
    </w:pPr>
    <w:r>
      <w:rPr>
        <w:rFonts w:ascii="Arial" w:hAnsi="Arial"/>
        <w:sz w:val="22"/>
      </w:rPr>
      <w:t xml:space="preserve">Rittal, </w:t>
    </w:r>
    <w:proofErr w:type="spellStart"/>
    <w:r>
      <w:rPr>
        <w:rFonts w:ascii="Arial" w:hAnsi="Arial"/>
        <w:sz w:val="22"/>
      </w:rPr>
      <w:t>Eplan</w:t>
    </w:r>
    <w:proofErr w:type="spellEnd"/>
    <w:r>
      <w:rPr>
        <w:rFonts w:ascii="Arial" w:hAnsi="Arial"/>
        <w:sz w:val="22"/>
      </w:rPr>
      <w:t xml:space="preserve">, </w:t>
    </w:r>
    <w:proofErr w:type="spellStart"/>
    <w:r>
      <w:rPr>
        <w:rFonts w:ascii="Arial" w:hAnsi="Arial"/>
        <w:sz w:val="22"/>
      </w:rPr>
      <w:t>Cideon</w:t>
    </w:r>
    <w:proofErr w:type="spellEnd"/>
    <w:r>
      <w:rPr>
        <w:rFonts w:ascii="Arial" w:hAnsi="Arial"/>
        <w:sz w:val="22"/>
      </w:rPr>
      <w:t>, German Edge Cloud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5448F3B" w:rsidR="00C80AB6" w:rsidRDefault="00E46CB0">
    <w:pPr>
      <w:pStyle w:val="Kopfzeile"/>
      <w:spacing w:after="60"/>
      <w:rPr>
        <w:rFonts w:ascii="Arial" w:hAnsi="Arial" w:cs="Arial"/>
        <w:b/>
        <w:bCs/>
        <w:i/>
        <w:iCs/>
        <w:spacing w:val="40"/>
        <w:sz w:val="32"/>
      </w:rPr>
    </w:pPr>
    <w:r>
      <w:rPr>
        <w:noProof/>
      </w:rPr>
      <w:drawing>
        <wp:anchor distT="0" distB="0" distL="114300" distR="114300" simplePos="0" relativeHeight="251660800" behindDoc="0" locked="0" layoutInCell="1" allowOverlap="1" wp14:anchorId="04E2E7E6" wp14:editId="24E59A4F">
          <wp:simplePos x="0" y="0"/>
          <wp:positionH relativeFrom="column">
            <wp:posOffset>4248150</wp:posOffset>
          </wp:positionH>
          <wp:positionV relativeFrom="paragraph">
            <wp:posOffset>26035</wp:posOffset>
          </wp:positionV>
          <wp:extent cx="640715" cy="899795"/>
          <wp:effectExtent l="0" t="0" r="6985" b="0"/>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715" cy="8997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920" behindDoc="0" locked="0" layoutInCell="1" allowOverlap="1" wp14:anchorId="607BF851" wp14:editId="5BB68907">
          <wp:simplePos x="0" y="0"/>
          <wp:positionH relativeFrom="column">
            <wp:posOffset>3528695</wp:posOffset>
          </wp:positionH>
          <wp:positionV relativeFrom="paragraph">
            <wp:posOffset>25400</wp:posOffset>
          </wp:positionV>
          <wp:extent cx="643890" cy="899795"/>
          <wp:effectExtent l="0" t="0" r="3810" b="0"/>
          <wp:wrapNone/>
          <wp:docPr id="3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43890" cy="899795"/>
                  </a:xfrm>
                  <a:prstGeom prst="rect">
                    <a:avLst/>
                  </a:prstGeom>
                  <a:noFill/>
                  <a:ln>
                    <a:noFill/>
                  </a:ln>
                </pic:spPr>
              </pic:pic>
            </a:graphicData>
          </a:graphic>
        </wp:anchor>
      </w:drawing>
    </w:r>
    <w:r>
      <w:rPr>
        <w:noProof/>
      </w:rPr>
      <w:drawing>
        <wp:anchor distT="0" distB="0" distL="114300" distR="114300" simplePos="0" relativeHeight="251664896" behindDoc="0" locked="0" layoutInCell="1" allowOverlap="1" wp14:anchorId="05C05256" wp14:editId="6237B44E">
          <wp:simplePos x="0" y="0"/>
          <wp:positionH relativeFrom="column">
            <wp:posOffset>5673090</wp:posOffset>
          </wp:positionH>
          <wp:positionV relativeFrom="page">
            <wp:posOffset>459105</wp:posOffset>
          </wp:positionV>
          <wp:extent cx="644400" cy="900000"/>
          <wp:effectExtent l="0" t="0" r="3810" b="0"/>
          <wp:wrapNone/>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44400" cy="9000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0" locked="0" layoutInCell="1" allowOverlap="1" wp14:anchorId="227E3A5F" wp14:editId="04910724">
          <wp:simplePos x="0" y="0"/>
          <wp:positionH relativeFrom="column">
            <wp:posOffset>4961255</wp:posOffset>
          </wp:positionH>
          <wp:positionV relativeFrom="paragraph">
            <wp:posOffset>24130</wp:posOffset>
          </wp:positionV>
          <wp:extent cx="643890" cy="899795"/>
          <wp:effectExtent l="0" t="0" r="3810" b="0"/>
          <wp:wrapNone/>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3890" cy="89979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b/>
        <w:i/>
        <w:noProof/>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61B4A431" w:rsidR="00C80AB6" w:rsidRDefault="00C80AB6">
                          <w:pPr>
                            <w:ind w:right="-3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61B4A431" w:rsidR="00C80AB6" w:rsidRDefault="00C80AB6">
                    <w:pPr>
                      <w:ind w:right="-30"/>
                    </w:pPr>
                  </w:p>
                </w:txbxContent>
              </v:textbox>
            </v:shape>
          </w:pict>
        </mc:Fallback>
      </mc:AlternateContent>
    </w:r>
    <w:r>
      <w:rPr>
        <w:rFonts w:ascii="Arial" w:hAnsi="Arial"/>
        <w:b/>
        <w:i/>
        <w:sz w:val="32"/>
      </w:rPr>
      <w:t>Press release</w:t>
    </w:r>
  </w:p>
  <w:p w14:paraId="5461F5E1" w14:textId="22CB20EF" w:rsidR="00C80AB6" w:rsidRPr="00BB72C3" w:rsidRDefault="004A39A3" w:rsidP="004A39A3">
    <w:pPr>
      <w:pStyle w:val="Kopfzeile"/>
    </w:pPr>
    <w:r>
      <w:rPr>
        <w:rFonts w:ascii="Arial" w:hAnsi="Arial"/>
        <w:sz w:val="22"/>
      </w:rPr>
      <w:t>Rittal GmbH &amp; Co. KG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2BDA"/>
    <w:rsid w:val="00004F3D"/>
    <w:rsid w:val="00026406"/>
    <w:rsid w:val="00027F0D"/>
    <w:rsid w:val="00032D40"/>
    <w:rsid w:val="00033D01"/>
    <w:rsid w:val="000550D9"/>
    <w:rsid w:val="00072A6F"/>
    <w:rsid w:val="0007785E"/>
    <w:rsid w:val="00081484"/>
    <w:rsid w:val="000C3D48"/>
    <w:rsid w:val="000C56E8"/>
    <w:rsid w:val="000C7E8C"/>
    <w:rsid w:val="000D3C51"/>
    <w:rsid w:val="000D6B0B"/>
    <w:rsid w:val="000E1A71"/>
    <w:rsid w:val="000F0D18"/>
    <w:rsid w:val="00103431"/>
    <w:rsid w:val="00106434"/>
    <w:rsid w:val="00112664"/>
    <w:rsid w:val="00117F2A"/>
    <w:rsid w:val="0012402C"/>
    <w:rsid w:val="00126B25"/>
    <w:rsid w:val="001349D0"/>
    <w:rsid w:val="00143B18"/>
    <w:rsid w:val="00163823"/>
    <w:rsid w:val="00164034"/>
    <w:rsid w:val="001716EB"/>
    <w:rsid w:val="00173EAE"/>
    <w:rsid w:val="0017402A"/>
    <w:rsid w:val="00176E98"/>
    <w:rsid w:val="00180B6C"/>
    <w:rsid w:val="00181B67"/>
    <w:rsid w:val="001A6E49"/>
    <w:rsid w:val="001B1C20"/>
    <w:rsid w:val="001D0ED4"/>
    <w:rsid w:val="001D40A8"/>
    <w:rsid w:val="001E4CB8"/>
    <w:rsid w:val="001E7A0C"/>
    <w:rsid w:val="00204663"/>
    <w:rsid w:val="002047B7"/>
    <w:rsid w:val="00206F7C"/>
    <w:rsid w:val="00210710"/>
    <w:rsid w:val="00213A4C"/>
    <w:rsid w:val="0022587B"/>
    <w:rsid w:val="00225D51"/>
    <w:rsid w:val="002328B8"/>
    <w:rsid w:val="0023681C"/>
    <w:rsid w:val="00253678"/>
    <w:rsid w:val="002634EC"/>
    <w:rsid w:val="00273874"/>
    <w:rsid w:val="00275570"/>
    <w:rsid w:val="00276A36"/>
    <w:rsid w:val="0028741B"/>
    <w:rsid w:val="00297A9D"/>
    <w:rsid w:val="002A039E"/>
    <w:rsid w:val="002C3502"/>
    <w:rsid w:val="002C553C"/>
    <w:rsid w:val="002C6A1E"/>
    <w:rsid w:val="002F1FA1"/>
    <w:rsid w:val="002F4640"/>
    <w:rsid w:val="0030060B"/>
    <w:rsid w:val="00312C9A"/>
    <w:rsid w:val="0031365F"/>
    <w:rsid w:val="00320C48"/>
    <w:rsid w:val="00333311"/>
    <w:rsid w:val="0033362F"/>
    <w:rsid w:val="00341A80"/>
    <w:rsid w:val="00351259"/>
    <w:rsid w:val="00352379"/>
    <w:rsid w:val="00360E92"/>
    <w:rsid w:val="00361372"/>
    <w:rsid w:val="00362355"/>
    <w:rsid w:val="003750B0"/>
    <w:rsid w:val="00381480"/>
    <w:rsid w:val="00382F75"/>
    <w:rsid w:val="00390E14"/>
    <w:rsid w:val="003C0133"/>
    <w:rsid w:val="003E2D8B"/>
    <w:rsid w:val="003E3801"/>
    <w:rsid w:val="003F1051"/>
    <w:rsid w:val="003F1873"/>
    <w:rsid w:val="004035E0"/>
    <w:rsid w:val="00404C33"/>
    <w:rsid w:val="00411BCE"/>
    <w:rsid w:val="00430A98"/>
    <w:rsid w:val="00440CEA"/>
    <w:rsid w:val="00472B24"/>
    <w:rsid w:val="00483129"/>
    <w:rsid w:val="00495A5D"/>
    <w:rsid w:val="004A10CD"/>
    <w:rsid w:val="004A39A3"/>
    <w:rsid w:val="004A61DC"/>
    <w:rsid w:val="004B0405"/>
    <w:rsid w:val="004B6C43"/>
    <w:rsid w:val="004C191E"/>
    <w:rsid w:val="004C3612"/>
    <w:rsid w:val="004C6710"/>
    <w:rsid w:val="004D1EAF"/>
    <w:rsid w:val="004E589E"/>
    <w:rsid w:val="004F3586"/>
    <w:rsid w:val="00500935"/>
    <w:rsid w:val="00506566"/>
    <w:rsid w:val="00507EC1"/>
    <w:rsid w:val="005127D4"/>
    <w:rsid w:val="00533C18"/>
    <w:rsid w:val="0056081B"/>
    <w:rsid w:val="00562E97"/>
    <w:rsid w:val="0057109E"/>
    <w:rsid w:val="0057798C"/>
    <w:rsid w:val="00580885"/>
    <w:rsid w:val="00585A87"/>
    <w:rsid w:val="00586BC4"/>
    <w:rsid w:val="0059483A"/>
    <w:rsid w:val="005951C7"/>
    <w:rsid w:val="005A3C2F"/>
    <w:rsid w:val="005A6137"/>
    <w:rsid w:val="005C451C"/>
    <w:rsid w:val="005D025D"/>
    <w:rsid w:val="005D1FC5"/>
    <w:rsid w:val="005D2890"/>
    <w:rsid w:val="005E016F"/>
    <w:rsid w:val="005E175B"/>
    <w:rsid w:val="005E1EEF"/>
    <w:rsid w:val="006006F9"/>
    <w:rsid w:val="006036B2"/>
    <w:rsid w:val="0061106A"/>
    <w:rsid w:val="00612F47"/>
    <w:rsid w:val="00614F2B"/>
    <w:rsid w:val="00624BB7"/>
    <w:rsid w:val="00625B26"/>
    <w:rsid w:val="00641620"/>
    <w:rsid w:val="006430D8"/>
    <w:rsid w:val="00644EC4"/>
    <w:rsid w:val="006829DC"/>
    <w:rsid w:val="00684E0C"/>
    <w:rsid w:val="00687414"/>
    <w:rsid w:val="00687FF3"/>
    <w:rsid w:val="00694ACF"/>
    <w:rsid w:val="006A1FBE"/>
    <w:rsid w:val="006B0C54"/>
    <w:rsid w:val="006B2EA1"/>
    <w:rsid w:val="006B38AF"/>
    <w:rsid w:val="006B5069"/>
    <w:rsid w:val="006C71C4"/>
    <w:rsid w:val="006D1F4A"/>
    <w:rsid w:val="006F1A6D"/>
    <w:rsid w:val="007050C5"/>
    <w:rsid w:val="00707AFC"/>
    <w:rsid w:val="00707EAA"/>
    <w:rsid w:val="007101D5"/>
    <w:rsid w:val="00714802"/>
    <w:rsid w:val="0071658F"/>
    <w:rsid w:val="007278BB"/>
    <w:rsid w:val="007443E8"/>
    <w:rsid w:val="007506DA"/>
    <w:rsid w:val="00763B98"/>
    <w:rsid w:val="00765147"/>
    <w:rsid w:val="007716C4"/>
    <w:rsid w:val="00772F62"/>
    <w:rsid w:val="007765A0"/>
    <w:rsid w:val="00777E32"/>
    <w:rsid w:val="0078108F"/>
    <w:rsid w:val="0078289D"/>
    <w:rsid w:val="00783C77"/>
    <w:rsid w:val="0079404E"/>
    <w:rsid w:val="00797CF9"/>
    <w:rsid w:val="007A068E"/>
    <w:rsid w:val="007A7BD2"/>
    <w:rsid w:val="007B3993"/>
    <w:rsid w:val="007B715C"/>
    <w:rsid w:val="007C2E47"/>
    <w:rsid w:val="007C5AC0"/>
    <w:rsid w:val="007D3851"/>
    <w:rsid w:val="007D70D8"/>
    <w:rsid w:val="007E0A01"/>
    <w:rsid w:val="007E1A9B"/>
    <w:rsid w:val="008037C8"/>
    <w:rsid w:val="00811E29"/>
    <w:rsid w:val="0082081F"/>
    <w:rsid w:val="00845039"/>
    <w:rsid w:val="00861E82"/>
    <w:rsid w:val="008652D5"/>
    <w:rsid w:val="0086547B"/>
    <w:rsid w:val="008701AB"/>
    <w:rsid w:val="008730FA"/>
    <w:rsid w:val="00873448"/>
    <w:rsid w:val="0089618E"/>
    <w:rsid w:val="008A3437"/>
    <w:rsid w:val="008A3F5A"/>
    <w:rsid w:val="008A49E0"/>
    <w:rsid w:val="008B65BA"/>
    <w:rsid w:val="008C223F"/>
    <w:rsid w:val="008C3363"/>
    <w:rsid w:val="008D12C2"/>
    <w:rsid w:val="008D3DBE"/>
    <w:rsid w:val="008E02B9"/>
    <w:rsid w:val="008E0FC0"/>
    <w:rsid w:val="008F1707"/>
    <w:rsid w:val="008F4CE8"/>
    <w:rsid w:val="008F5FD0"/>
    <w:rsid w:val="008F6099"/>
    <w:rsid w:val="008F633B"/>
    <w:rsid w:val="009045C7"/>
    <w:rsid w:val="00907A0D"/>
    <w:rsid w:val="0092135E"/>
    <w:rsid w:val="009266A3"/>
    <w:rsid w:val="0095121A"/>
    <w:rsid w:val="009660E0"/>
    <w:rsid w:val="0098427F"/>
    <w:rsid w:val="00991C11"/>
    <w:rsid w:val="009923EA"/>
    <w:rsid w:val="0099424B"/>
    <w:rsid w:val="009B55F2"/>
    <w:rsid w:val="009C0C2F"/>
    <w:rsid w:val="009C0D96"/>
    <w:rsid w:val="009C21AD"/>
    <w:rsid w:val="009C3B76"/>
    <w:rsid w:val="009C40EF"/>
    <w:rsid w:val="009E2DB5"/>
    <w:rsid w:val="009E61EC"/>
    <w:rsid w:val="009F447F"/>
    <w:rsid w:val="009F7E92"/>
    <w:rsid w:val="00A26763"/>
    <w:rsid w:val="00A30153"/>
    <w:rsid w:val="00A35AC3"/>
    <w:rsid w:val="00A47E07"/>
    <w:rsid w:val="00A50EB8"/>
    <w:rsid w:val="00A54126"/>
    <w:rsid w:val="00A665B1"/>
    <w:rsid w:val="00A76EDD"/>
    <w:rsid w:val="00A914BA"/>
    <w:rsid w:val="00AA228D"/>
    <w:rsid w:val="00AA54CE"/>
    <w:rsid w:val="00AA6D8C"/>
    <w:rsid w:val="00AB1BED"/>
    <w:rsid w:val="00AD0743"/>
    <w:rsid w:val="00AD3852"/>
    <w:rsid w:val="00AE1618"/>
    <w:rsid w:val="00AF3509"/>
    <w:rsid w:val="00B03AF6"/>
    <w:rsid w:val="00B11B45"/>
    <w:rsid w:val="00B1522D"/>
    <w:rsid w:val="00B17E46"/>
    <w:rsid w:val="00B242EC"/>
    <w:rsid w:val="00B25DE4"/>
    <w:rsid w:val="00B32696"/>
    <w:rsid w:val="00B3577C"/>
    <w:rsid w:val="00B36CB1"/>
    <w:rsid w:val="00B515CB"/>
    <w:rsid w:val="00B6426C"/>
    <w:rsid w:val="00B70409"/>
    <w:rsid w:val="00B71C84"/>
    <w:rsid w:val="00BB3198"/>
    <w:rsid w:val="00BB72C3"/>
    <w:rsid w:val="00BC1E0F"/>
    <w:rsid w:val="00BC3368"/>
    <w:rsid w:val="00BD5043"/>
    <w:rsid w:val="00BD60FE"/>
    <w:rsid w:val="00BE2B7D"/>
    <w:rsid w:val="00C123DB"/>
    <w:rsid w:val="00C2222E"/>
    <w:rsid w:val="00C26A80"/>
    <w:rsid w:val="00C317AD"/>
    <w:rsid w:val="00C3738F"/>
    <w:rsid w:val="00C70E86"/>
    <w:rsid w:val="00C80AB6"/>
    <w:rsid w:val="00C82026"/>
    <w:rsid w:val="00C84537"/>
    <w:rsid w:val="00C97714"/>
    <w:rsid w:val="00CC3532"/>
    <w:rsid w:val="00CD25D2"/>
    <w:rsid w:val="00CD5263"/>
    <w:rsid w:val="00CF25E7"/>
    <w:rsid w:val="00D04CBB"/>
    <w:rsid w:val="00D2692B"/>
    <w:rsid w:val="00D32A89"/>
    <w:rsid w:val="00D34513"/>
    <w:rsid w:val="00D368EA"/>
    <w:rsid w:val="00D45C93"/>
    <w:rsid w:val="00D62420"/>
    <w:rsid w:val="00D73C45"/>
    <w:rsid w:val="00D768E2"/>
    <w:rsid w:val="00D76D2A"/>
    <w:rsid w:val="00D862EB"/>
    <w:rsid w:val="00DA6F76"/>
    <w:rsid w:val="00DB01DE"/>
    <w:rsid w:val="00DB1700"/>
    <w:rsid w:val="00DC0C0D"/>
    <w:rsid w:val="00DC12F7"/>
    <w:rsid w:val="00DC48E3"/>
    <w:rsid w:val="00DC5823"/>
    <w:rsid w:val="00DC691F"/>
    <w:rsid w:val="00DD6819"/>
    <w:rsid w:val="00DE3D80"/>
    <w:rsid w:val="00E0003C"/>
    <w:rsid w:val="00E005E5"/>
    <w:rsid w:val="00E01076"/>
    <w:rsid w:val="00E0586F"/>
    <w:rsid w:val="00E12E29"/>
    <w:rsid w:val="00E32BDB"/>
    <w:rsid w:val="00E3488B"/>
    <w:rsid w:val="00E4239E"/>
    <w:rsid w:val="00E459FC"/>
    <w:rsid w:val="00E46CB0"/>
    <w:rsid w:val="00E53BBA"/>
    <w:rsid w:val="00E83201"/>
    <w:rsid w:val="00E90405"/>
    <w:rsid w:val="00EC0612"/>
    <w:rsid w:val="00ED030C"/>
    <w:rsid w:val="00ED2578"/>
    <w:rsid w:val="00ED7AD0"/>
    <w:rsid w:val="00EE4B70"/>
    <w:rsid w:val="00EF73B6"/>
    <w:rsid w:val="00F00E1D"/>
    <w:rsid w:val="00F01193"/>
    <w:rsid w:val="00F0348B"/>
    <w:rsid w:val="00F07C4D"/>
    <w:rsid w:val="00F1507E"/>
    <w:rsid w:val="00F17A8E"/>
    <w:rsid w:val="00F33A13"/>
    <w:rsid w:val="00F43000"/>
    <w:rsid w:val="00F43D44"/>
    <w:rsid w:val="00F60954"/>
    <w:rsid w:val="00F6345B"/>
    <w:rsid w:val="00F718BC"/>
    <w:rsid w:val="00F75CC2"/>
    <w:rsid w:val="00F8689F"/>
    <w:rsid w:val="00F947AA"/>
    <w:rsid w:val="00FA68B5"/>
    <w:rsid w:val="00FB3AD2"/>
    <w:rsid w:val="00FC1562"/>
    <w:rsid w:val="00FC7403"/>
    <w:rsid w:val="00FD5067"/>
    <w:rsid w:val="00FE2B83"/>
    <w:rsid w:val="00FE3646"/>
    <w:rsid w:val="00FE5319"/>
    <w:rsid w:val="00FF68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uiPriority w:val="99"/>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861E82"/>
    <w:rPr>
      <w:sz w:val="16"/>
      <w:szCs w:val="16"/>
    </w:rPr>
  </w:style>
  <w:style w:type="paragraph" w:styleId="Kommentartext">
    <w:name w:val="annotation text"/>
    <w:basedOn w:val="Standard"/>
    <w:link w:val="KommentartextZchn"/>
    <w:semiHidden/>
    <w:unhideWhenUsed/>
    <w:rsid w:val="00861E82"/>
    <w:rPr>
      <w:sz w:val="20"/>
      <w:szCs w:val="20"/>
    </w:rPr>
  </w:style>
  <w:style w:type="character" w:customStyle="1" w:styleId="KommentartextZchn">
    <w:name w:val="Kommentartext Zchn"/>
    <w:basedOn w:val="Absatz-Standardschriftart"/>
    <w:link w:val="Kommentartext"/>
    <w:semiHidden/>
    <w:rsid w:val="00861E82"/>
  </w:style>
  <w:style w:type="paragraph" w:styleId="Kommentarthema">
    <w:name w:val="annotation subject"/>
    <w:basedOn w:val="Kommentartext"/>
    <w:next w:val="Kommentartext"/>
    <w:link w:val="KommentarthemaZchn"/>
    <w:semiHidden/>
    <w:unhideWhenUsed/>
    <w:rsid w:val="00861E82"/>
    <w:rPr>
      <w:b/>
      <w:bCs/>
    </w:rPr>
  </w:style>
  <w:style w:type="character" w:customStyle="1" w:styleId="KommentarthemaZchn">
    <w:name w:val="Kommentarthema Zchn"/>
    <w:basedOn w:val="KommentartextZchn"/>
    <w:link w:val="Kommentarthema"/>
    <w:semiHidden/>
    <w:rsid w:val="00861E82"/>
    <w:rPr>
      <w:b/>
      <w:bCs/>
    </w:rPr>
  </w:style>
  <w:style w:type="character" w:customStyle="1" w:styleId="NichtaufgelsteErwhnung1">
    <w:name w:val="Nicht aufgelöste Erwähnung1"/>
    <w:basedOn w:val="Absatz-Standardschriftart"/>
    <w:uiPriority w:val="99"/>
    <w:semiHidden/>
    <w:unhideWhenUsed/>
    <w:rsid w:val="00004F3D"/>
    <w:rPr>
      <w:color w:val="605E5C"/>
      <w:shd w:val="clear" w:color="auto" w:fill="E1DFDD"/>
    </w:rPr>
  </w:style>
  <w:style w:type="paragraph" w:styleId="StandardWeb">
    <w:name w:val="Normal (Web)"/>
    <w:basedOn w:val="Standard"/>
    <w:uiPriority w:val="99"/>
    <w:semiHidden/>
    <w:unhideWhenUsed/>
    <w:rsid w:val="00004F3D"/>
    <w:pPr>
      <w:spacing w:before="100" w:beforeAutospacing="1" w:after="100" w:afterAutospacing="1"/>
    </w:pPr>
    <w:rPr>
      <w:rFonts w:ascii="Calibri" w:eastAsiaTheme="minorHAnsi" w:hAnsi="Calibri" w:cs="Calibri"/>
      <w:sz w:val="22"/>
      <w:szCs w:val="22"/>
    </w:rPr>
  </w:style>
  <w:style w:type="character" w:styleId="Fett">
    <w:name w:val="Strong"/>
    <w:basedOn w:val="Absatz-Standardschriftart"/>
    <w:uiPriority w:val="22"/>
    <w:qFormat/>
    <w:rsid w:val="00004F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14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riedhelm-loh-group.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www.eplan.de/" TargetMode="External"/><Relationship Id="rId17" Type="http://schemas.openxmlformats.org/officeDocument/2006/relationships/hyperlink" Target="http://www.friedhelm-loh-group.com" TargetMode="External"/><Relationship Id="rId2" Type="http://schemas.openxmlformats.org/officeDocument/2006/relationships/customXml" Target="../customXml/item2.xml"/><Relationship Id="rId16" Type="http://schemas.openxmlformats.org/officeDocument/2006/relationships/hyperlink" Target="http://www.gec.io"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riedhelm-loh-group.com" TargetMode="External"/><Relationship Id="rId5" Type="http://schemas.openxmlformats.org/officeDocument/2006/relationships/settings" Target="settings.xml"/><Relationship Id="rId15" Type="http://schemas.openxmlformats.org/officeDocument/2006/relationships/hyperlink" Target="http://www.friedhelm-loh-group.com" TargetMode="External"/><Relationship Id="rId23" Type="http://schemas.openxmlformats.org/officeDocument/2006/relationships/theme" Target="theme/theme1.xml"/><Relationship Id="rId10" Type="http://schemas.openxmlformats.org/officeDocument/2006/relationships/hyperlink" Target="mailto:koch.hr@rittal.de"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koch.hr@rittal.de" TargetMode="External"/><Relationship Id="rId14" Type="http://schemas.openxmlformats.org/officeDocument/2006/relationships/hyperlink" Target="http://www.cideon.com"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6C48F6E186C5B4083E714E610C6BEA7" ma:contentTypeVersion="14" ma:contentTypeDescription="Ein neues Dokument erstellen." ma:contentTypeScope="" ma:versionID="1039780dfdd535fe4e36a9138d3b6e32">
  <xsd:schema xmlns:xsd="http://www.w3.org/2001/XMLSchema" xmlns:xs="http://www.w3.org/2001/XMLSchema" xmlns:p="http://schemas.microsoft.com/office/2006/metadata/properties" xmlns:ns3="5c3fbedb-929e-4ded-98e0-4dccdea39733" xmlns:ns4="663ad258-ac73-483f-9357-ceb16a0c3c2e" targetNamespace="http://schemas.microsoft.com/office/2006/metadata/properties" ma:root="true" ma:fieldsID="717dded05c9ee84c0b69a5742e3632bf" ns3:_="" ns4:_="">
    <xsd:import namespace="5c3fbedb-929e-4ded-98e0-4dccdea39733"/>
    <xsd:import namespace="663ad258-ac73-483f-9357-ceb16a0c3c2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LengthInSeconds" minOccurs="0"/>
                <xsd:element ref="ns4:MediaServiceOCR"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3fbedb-929e-4ded-98e0-4dccdea39733"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3ad258-ac73-483f-9357-ceb16a0c3c2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270ACA-E4D0-43DE-A158-A424119846C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D9E7E25-9B6C-4198-88F9-6546AE348B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3fbedb-929e-4ded-98e0-4dccdea39733"/>
    <ds:schemaRef ds:uri="663ad258-ac73-483f-9357-ceb16a0c3c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9FB1A6-B1FF-4D31-B0CB-5F9D972CB7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1901</Words>
  <Characters>11202</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13077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Hannah Kathrine Weber</cp:lastModifiedBy>
  <cp:revision>11</cp:revision>
  <cp:lastPrinted>2022-10-11T08:38:00Z</cp:lastPrinted>
  <dcterms:created xsi:type="dcterms:W3CDTF">2022-10-11T08:58:00Z</dcterms:created>
  <dcterms:modified xsi:type="dcterms:W3CDTF">2022-10-12T10:55:00Z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0x01010096C48F6E186C5B4083E714E610C6BEA7</vt:lpwstr>
  </property>
  <property fmtid="{D5CDD505-2E9C-101B-9397-08002B2CF9AE}" pid="3" name="GrammarlyDocumentId">
    <vt:lpwstr>585e8c2928b211764c5882a173e177ad535063a9bd37b67e30a2dda73207fbb3</vt:lpwstr>
  </property>
</Properties>
</file>